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4C5D5" w14:textId="77777777" w:rsidR="00C64394" w:rsidRPr="00A61F86" w:rsidRDefault="00A61F86" w:rsidP="00A61F86">
      <w:pPr>
        <w:rPr>
          <w:rFonts w:ascii="Arial" w:hAnsi="Arial" w:cs="Arial"/>
          <w:b/>
          <w:sz w:val="36"/>
          <w:szCs w:val="36"/>
        </w:rPr>
      </w:pPr>
      <w:bookmarkStart w:id="0" w:name="_GoBack"/>
      <w:bookmarkEnd w:id="0"/>
      <w:r w:rsidRPr="00A61F86">
        <w:rPr>
          <w:rFonts w:ascii="Arial" w:hAnsi="Arial" w:cs="Arial"/>
          <w:b/>
          <w:sz w:val="36"/>
          <w:szCs w:val="36"/>
        </w:rPr>
        <w:t>Framework Schedule 4 (Framework Management)</w:t>
      </w:r>
    </w:p>
    <w:p w14:paraId="20866907"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5F77F38E"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5D646408" w14:textId="77777777">
        <w:tc>
          <w:tcPr>
            <w:tcW w:w="2928" w:type="dxa"/>
            <w:shd w:val="clear" w:color="auto" w:fill="auto"/>
          </w:tcPr>
          <w:p w14:paraId="17C76967"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58234D96"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25EF13B3" w14:textId="77777777">
        <w:tc>
          <w:tcPr>
            <w:tcW w:w="2928" w:type="dxa"/>
            <w:shd w:val="clear" w:color="auto" w:fill="auto"/>
          </w:tcPr>
          <w:p w14:paraId="6F5E805D"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176F5A7C" w14:textId="77777777"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5FD38CE5"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51D12959"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602C1458"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To achieve this strategic relationship, there will be a requirement to adopt proactive framework management activities which will be informed by quality Management Information, and the sharing of information between the Supplier </w:t>
      </w:r>
      <w:proofErr w:type="gramStart"/>
      <w:r w:rsidRPr="005C3F56">
        <w:rPr>
          <w:rFonts w:ascii="Arial" w:hAnsi="Arial"/>
          <w:sz w:val="24"/>
          <w:szCs w:val="24"/>
        </w:rPr>
        <w:t>and</w:t>
      </w:r>
      <w:proofErr w:type="gramEnd"/>
      <w:r w:rsidRPr="005C3F56">
        <w:rPr>
          <w:rFonts w:ascii="Arial" w:hAnsi="Arial"/>
          <w:sz w:val="24"/>
          <w:szCs w:val="24"/>
        </w:rPr>
        <w:t xml:space="preserve"> CCS.</w:t>
      </w:r>
    </w:p>
    <w:p w14:paraId="16156C1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4EE01B9F"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0690933C"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736D0A8F"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14:paraId="393AFEC5"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274C97EC"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406CEFBB"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w:t>
      </w:r>
      <w:proofErr w:type="gramStart"/>
      <w:r w:rsidRPr="005C3F56">
        <w:rPr>
          <w:rFonts w:ascii="Arial" w:hAnsi="Arial"/>
          <w:b w:val="0"/>
          <w:sz w:val="24"/>
          <w:szCs w:val="24"/>
        </w:rPr>
        <w:t>requested by CCS the Supplier</w:t>
      </w:r>
      <w:proofErr w:type="gramEnd"/>
      <w:r w:rsidRPr="005C3F56">
        <w:rPr>
          <w:rFonts w:ascii="Arial" w:hAnsi="Arial"/>
          <w:b w:val="0"/>
          <w:sz w:val="24"/>
          <w:szCs w:val="24"/>
        </w:rPr>
        <w:t xml:space="preserve">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2E35BF36"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5EF55222"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045CC230"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75926B20"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0D24939A"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4F3F40DA"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48A7D718"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69F37CC6"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3D069597" w14:textId="77777777"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40A59DA5"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14:paraId="2C9D89FA"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14:paraId="32C2F6CA"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14:paraId="7C827B58"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34C2E89D"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34629C70"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46184084"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How the Supplier’s Performance will be measured</w:t>
      </w:r>
    </w:p>
    <w:p w14:paraId="2B6FDAE6"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745570" w:rsidRPr="005C3F56" w14:paraId="5F99CC5A" w14:textId="77777777" w:rsidTr="00204A46">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2D8650" w14:textId="77777777" w:rsidR="00745570" w:rsidRPr="005C3F56" w:rsidRDefault="00745570" w:rsidP="00204A4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86A652" w14:textId="77777777" w:rsidR="00745570" w:rsidRPr="005C3F56" w:rsidRDefault="00745570" w:rsidP="00204A4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A769FD" w14:textId="77777777" w:rsidR="00745570" w:rsidRPr="005C3F56" w:rsidRDefault="00745570" w:rsidP="00204A4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745570" w:rsidRPr="005C3F56" w14:paraId="2B834710" w14:textId="77777777" w:rsidTr="00204A46">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14:paraId="2A417070" w14:textId="77777777" w:rsidR="00745570" w:rsidRPr="005C3F56" w:rsidRDefault="00745570" w:rsidP="00204A46">
            <w:pPr>
              <w:pStyle w:val="MarginText"/>
              <w:spacing w:before="80" w:after="80" w:line="276" w:lineRule="auto"/>
              <w:jc w:val="left"/>
              <w:rPr>
                <w:rFonts w:ascii="Arial" w:hAnsi="Arial" w:cs="Arial"/>
                <w:sz w:val="24"/>
                <w:szCs w:val="24"/>
              </w:rPr>
            </w:pPr>
          </w:p>
        </w:tc>
      </w:tr>
      <w:tr w:rsidR="00745570" w:rsidRPr="005C3F56" w14:paraId="42FE4875"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664A0A80" w14:textId="77777777" w:rsidR="00745570" w:rsidRPr="0034729F" w:rsidRDefault="00745570" w:rsidP="00204A46">
            <w:pPr>
              <w:spacing w:before="80" w:after="80"/>
              <w:rPr>
                <w:rFonts w:ascii="Arial" w:hAnsi="Arial" w:cs="Arial"/>
                <w:sz w:val="24"/>
                <w:szCs w:val="24"/>
                <w:highlight w:val="yellow"/>
              </w:rPr>
            </w:pPr>
            <w:r w:rsidRPr="0034729F">
              <w:rPr>
                <w:rFonts w:ascii="Arial" w:hAnsi="Arial" w:cs="Arial"/>
                <w:color w:val="000000"/>
                <w:sz w:val="24"/>
                <w:szCs w:val="24"/>
              </w:rPr>
              <w:t xml:space="preserve">MI returns: All MI returns to be returned to CCS by the </w:t>
            </w:r>
            <w:r w:rsidRPr="0033231F">
              <w:rPr>
                <w:rFonts w:ascii="Arial" w:hAnsi="Arial" w:cs="Arial"/>
                <w:color w:val="000000"/>
                <w:sz w:val="24"/>
                <w:szCs w:val="24"/>
              </w:rPr>
              <w:t>7</w:t>
            </w:r>
            <w:r w:rsidRPr="0033231F">
              <w:rPr>
                <w:rFonts w:ascii="Arial" w:hAnsi="Arial" w:cs="Arial"/>
                <w:color w:val="000000"/>
                <w:sz w:val="24"/>
                <w:szCs w:val="24"/>
                <w:vertAlign w:val="superscript"/>
              </w:rPr>
              <w:t>th</w:t>
            </w:r>
            <w:r w:rsidRPr="0034729F">
              <w:rPr>
                <w:rFonts w:ascii="Arial" w:hAnsi="Arial" w:cs="Arial"/>
                <w:color w:val="000000"/>
                <w:sz w:val="24"/>
                <w:szCs w:val="24"/>
              </w:rPr>
              <w:t xml:space="preserve"> Working </w:t>
            </w:r>
            <w:r w:rsidRPr="0034729F">
              <w:rPr>
                <w:rFonts w:ascii="Arial" w:hAnsi="Arial" w:cs="Arial"/>
                <w:color w:val="000000"/>
                <w:sz w:val="24"/>
                <w:szCs w:val="24"/>
              </w:rPr>
              <w:lastRenderedPageBreak/>
              <w:t xml:space="preserve">Day of each month or the last working day prior to the </w:t>
            </w:r>
            <w:r w:rsidRPr="0033231F">
              <w:rPr>
                <w:rFonts w:ascii="Arial" w:hAnsi="Arial" w:cs="Arial"/>
                <w:color w:val="000000"/>
                <w:sz w:val="24"/>
                <w:szCs w:val="24"/>
              </w:rPr>
              <w:t>7th</w:t>
            </w:r>
            <w:r w:rsidRPr="0034729F">
              <w:rPr>
                <w:rFonts w:ascii="Arial" w:hAnsi="Arial" w:cs="Arial"/>
                <w:color w:val="000000"/>
                <w:sz w:val="24"/>
                <w:szCs w:val="24"/>
              </w:rPr>
              <w:t xml:space="preserve"> (e.g. weekends, Bank Holidays </w:t>
            </w:r>
            <w:proofErr w:type="spellStart"/>
            <w:r w:rsidRPr="0034729F">
              <w:rPr>
                <w:rFonts w:ascii="Arial" w:hAnsi="Arial" w:cs="Arial"/>
                <w:color w:val="000000"/>
                <w:sz w:val="24"/>
                <w:szCs w:val="24"/>
              </w:rPr>
              <w:t>etc</w:t>
            </w:r>
            <w:proofErr w:type="spellEnd"/>
            <w:r w:rsidRPr="0034729F">
              <w:rPr>
                <w:rFonts w:ascii="Arial" w:hAnsi="Arial" w:cs="Arial"/>
                <w:color w:val="000000"/>
                <w:sz w:val="24"/>
                <w:szCs w:val="24"/>
              </w:rPr>
              <w:t>)</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81BA99" w14:textId="77777777" w:rsidR="00745570" w:rsidRPr="005C3F56" w:rsidRDefault="00745570" w:rsidP="00204A46">
            <w:pPr>
              <w:pStyle w:val="MarginText"/>
              <w:spacing w:before="80" w:after="80" w:line="276" w:lineRule="auto"/>
              <w:jc w:val="left"/>
              <w:rPr>
                <w:rFonts w:ascii="Arial" w:hAnsi="Arial" w:cs="Arial"/>
                <w:bCs/>
                <w:iCs/>
                <w:sz w:val="24"/>
                <w:szCs w:val="24"/>
                <w:highlight w:val="green"/>
              </w:rPr>
            </w:pPr>
            <w:r w:rsidRPr="005C3F56">
              <w:rPr>
                <w:rFonts w:ascii="Arial" w:hAnsi="Arial" w:cs="Arial"/>
                <w:bCs/>
                <w:iCs/>
                <w:sz w:val="24"/>
                <w:szCs w:val="24"/>
              </w:rPr>
              <w:lastRenderedPageBreak/>
              <w:t xml:space="preserve"> </w:t>
            </w:r>
            <w:r w:rsidRPr="0034729F">
              <w:rPr>
                <w:rFonts w:ascii="Arial" w:hAnsi="Arial" w:cs="Arial"/>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8E06137" w14:textId="77777777" w:rsidR="00745570" w:rsidRPr="005C3F56" w:rsidRDefault="00745570" w:rsidP="00204A46">
            <w:pPr>
              <w:spacing w:before="80" w:after="80"/>
              <w:rPr>
                <w:rFonts w:ascii="Arial" w:hAnsi="Arial" w:cs="Arial"/>
                <w:b/>
                <w:bCs/>
                <w:iCs/>
                <w:sz w:val="24"/>
                <w:szCs w:val="24"/>
              </w:rPr>
            </w:pPr>
            <w:r w:rsidRPr="0034729F">
              <w:rPr>
                <w:rFonts w:ascii="Arial" w:hAnsi="Arial" w:cs="Arial"/>
                <w:sz w:val="24"/>
                <w:szCs w:val="24"/>
              </w:rPr>
              <w:t xml:space="preserve">Confirmation of receipt and time of </w:t>
            </w:r>
            <w:r w:rsidRPr="0034729F">
              <w:rPr>
                <w:rFonts w:ascii="Arial" w:hAnsi="Arial" w:cs="Arial"/>
                <w:sz w:val="24"/>
                <w:szCs w:val="24"/>
              </w:rPr>
              <w:lastRenderedPageBreak/>
              <w:t xml:space="preserve">receipt by the Authority (as evidenced within </w:t>
            </w:r>
            <w:r>
              <w:rPr>
                <w:rFonts w:ascii="Arial" w:hAnsi="Arial" w:cs="Arial"/>
                <w:sz w:val="24"/>
                <w:szCs w:val="24"/>
              </w:rPr>
              <w:t>CCS</w:t>
            </w:r>
            <w:r w:rsidRPr="0034729F">
              <w:rPr>
                <w:rFonts w:ascii="Arial" w:hAnsi="Arial" w:cs="Arial"/>
                <w:sz w:val="24"/>
                <w:szCs w:val="24"/>
              </w:rPr>
              <w:t xml:space="preserve"> </w:t>
            </w:r>
            <w:r>
              <w:rPr>
                <w:rFonts w:ascii="Arial" w:hAnsi="Arial" w:cs="Arial"/>
                <w:sz w:val="24"/>
                <w:szCs w:val="24"/>
              </w:rPr>
              <w:t xml:space="preserve">MI </w:t>
            </w:r>
            <w:r w:rsidRPr="0034729F">
              <w:rPr>
                <w:rFonts w:ascii="Arial" w:hAnsi="Arial" w:cs="Arial"/>
                <w:sz w:val="24"/>
                <w:szCs w:val="24"/>
              </w:rPr>
              <w:t>system)</w:t>
            </w:r>
          </w:p>
        </w:tc>
      </w:tr>
      <w:tr w:rsidR="00745570" w:rsidRPr="005C3F56" w14:paraId="13AD3C43"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302E834D" w14:textId="77777777" w:rsidR="00745570" w:rsidRPr="005C3F56" w:rsidRDefault="00745570" w:rsidP="00204A46">
            <w:pPr>
              <w:spacing w:before="80" w:after="80"/>
              <w:rPr>
                <w:rFonts w:ascii="Arial" w:hAnsi="Arial" w:cs="Arial"/>
                <w:sz w:val="24"/>
                <w:szCs w:val="24"/>
                <w:highlight w:val="yellow"/>
              </w:rPr>
            </w:pPr>
            <w:r w:rsidRPr="0034729F">
              <w:rPr>
                <w:rFonts w:ascii="Arial" w:hAnsi="Arial" w:cs="Arial"/>
                <w:sz w:val="24"/>
                <w:szCs w:val="24"/>
              </w:rPr>
              <w:lastRenderedPageBreak/>
              <w:t>All undisputed invoices to be paid within 30 calendar days of issue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36FEFCD" w14:textId="77777777" w:rsidR="00745570" w:rsidRPr="005C3F56" w:rsidRDefault="00745570" w:rsidP="00204A4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84F423E" w14:textId="77777777" w:rsidR="00745570" w:rsidRPr="005C3F56" w:rsidRDefault="00745570" w:rsidP="00204A46">
            <w:pPr>
              <w:spacing w:before="80" w:after="80"/>
              <w:rPr>
                <w:rFonts w:ascii="Arial" w:hAnsi="Arial" w:cs="Arial"/>
                <w:sz w:val="24"/>
                <w:szCs w:val="24"/>
                <w:highlight w:val="yellow"/>
              </w:rPr>
            </w:pPr>
            <w:r w:rsidRPr="0034729F">
              <w:rPr>
                <w:rFonts w:ascii="Arial" w:hAnsi="Arial" w:cs="Arial"/>
                <w:sz w:val="24"/>
                <w:szCs w:val="24"/>
              </w:rPr>
              <w:t xml:space="preserve">Confirmation of receipt and time of receipt by </w:t>
            </w:r>
            <w:r>
              <w:rPr>
                <w:rFonts w:ascii="Arial" w:hAnsi="Arial" w:cs="Arial"/>
                <w:sz w:val="24"/>
                <w:szCs w:val="24"/>
              </w:rPr>
              <w:t>CCS</w:t>
            </w:r>
            <w:r w:rsidRPr="0034729F">
              <w:rPr>
                <w:rFonts w:ascii="Arial" w:hAnsi="Arial" w:cs="Arial"/>
                <w:sz w:val="24"/>
                <w:szCs w:val="24"/>
              </w:rPr>
              <w:t xml:space="preserve"> (as evidenced within the </w:t>
            </w:r>
            <w:r>
              <w:rPr>
                <w:rFonts w:ascii="Arial" w:hAnsi="Arial" w:cs="Arial"/>
                <w:sz w:val="24"/>
                <w:szCs w:val="24"/>
              </w:rPr>
              <w:t xml:space="preserve">CCS </w:t>
            </w:r>
            <w:r w:rsidRPr="0034729F">
              <w:rPr>
                <w:rFonts w:ascii="Arial" w:hAnsi="Arial" w:cs="Arial"/>
                <w:sz w:val="24"/>
                <w:szCs w:val="24"/>
              </w:rPr>
              <w:t>system)</w:t>
            </w:r>
          </w:p>
        </w:tc>
      </w:tr>
      <w:tr w:rsidR="00745570" w:rsidRPr="005C3F56" w14:paraId="654F9013"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77ED9401" w14:textId="77777777" w:rsidR="00745570" w:rsidRPr="0034729F" w:rsidRDefault="00745570" w:rsidP="00204A46">
            <w:pPr>
              <w:spacing w:before="80" w:after="80"/>
              <w:rPr>
                <w:rFonts w:ascii="Arial" w:hAnsi="Arial" w:cs="Arial"/>
                <w:sz w:val="24"/>
                <w:szCs w:val="24"/>
              </w:rPr>
            </w:pPr>
            <w:r w:rsidRPr="0034729F">
              <w:rPr>
                <w:rFonts w:ascii="Arial" w:hAnsi="Arial" w:cs="Arial"/>
                <w:sz w:val="24"/>
                <w:szCs w:val="24"/>
              </w:rPr>
              <w:t xml:space="preserve">Supplier self-audit </w:t>
            </w:r>
            <w:r>
              <w:rPr>
                <w:rFonts w:ascii="Arial" w:hAnsi="Arial" w:cs="Arial"/>
                <w:sz w:val="24"/>
                <w:szCs w:val="24"/>
              </w:rPr>
              <w:t xml:space="preserve">certificate to be issued to CCS </w:t>
            </w:r>
            <w:r w:rsidRPr="0034729F">
              <w:rPr>
                <w:rFonts w:ascii="Arial" w:hAnsi="Arial" w:cs="Arial"/>
                <w:sz w:val="24"/>
                <w:szCs w:val="24"/>
              </w:rPr>
              <w:t>in accordance with the Framework Agreement</w:t>
            </w:r>
          </w:p>
        </w:tc>
        <w:tc>
          <w:tcPr>
            <w:tcW w:w="1476" w:type="dxa"/>
            <w:tcBorders>
              <w:top w:val="single" w:sz="4" w:space="0" w:color="auto"/>
              <w:left w:val="single" w:sz="4" w:space="0" w:color="auto"/>
              <w:bottom w:val="single" w:sz="4" w:space="0" w:color="auto"/>
              <w:right w:val="single" w:sz="4" w:space="0" w:color="auto"/>
            </w:tcBorders>
            <w:vAlign w:val="center"/>
          </w:tcPr>
          <w:p w14:paraId="7053D702" w14:textId="77777777" w:rsidR="00745570" w:rsidRDefault="00745570" w:rsidP="00204A4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5B6C5040" w14:textId="77777777" w:rsidR="00745570" w:rsidRPr="0034729F" w:rsidRDefault="00745570" w:rsidP="00204A46">
            <w:pPr>
              <w:spacing w:before="80" w:after="80"/>
              <w:rPr>
                <w:rFonts w:ascii="Arial" w:hAnsi="Arial" w:cs="Arial"/>
                <w:sz w:val="24"/>
                <w:szCs w:val="24"/>
              </w:rPr>
            </w:pPr>
            <w:r w:rsidRPr="0034729F">
              <w:rPr>
                <w:rFonts w:ascii="Arial" w:hAnsi="Arial" w:cs="Arial"/>
                <w:sz w:val="24"/>
                <w:szCs w:val="24"/>
              </w:rPr>
              <w:t xml:space="preserve">Confirmation of receipt and time of receipt by </w:t>
            </w:r>
            <w:r>
              <w:rPr>
                <w:rFonts w:ascii="Arial" w:hAnsi="Arial" w:cs="Arial"/>
                <w:sz w:val="24"/>
                <w:szCs w:val="24"/>
              </w:rPr>
              <w:t>CCS</w:t>
            </w:r>
          </w:p>
        </w:tc>
      </w:tr>
      <w:tr w:rsidR="00745570" w:rsidRPr="005C3F56" w14:paraId="57353546"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3857072A" w14:textId="77777777" w:rsidR="00745570" w:rsidRPr="0034729F" w:rsidRDefault="00745570" w:rsidP="00204A46">
            <w:pPr>
              <w:spacing w:before="80" w:after="80"/>
              <w:rPr>
                <w:rFonts w:ascii="Arial" w:hAnsi="Arial" w:cs="Arial"/>
                <w:sz w:val="24"/>
                <w:szCs w:val="24"/>
              </w:rPr>
            </w:pPr>
            <w:r w:rsidRPr="00463178">
              <w:rPr>
                <w:rFonts w:ascii="Arial" w:hAnsi="Arial" w:cs="Arial"/>
                <w:sz w:val="24"/>
                <w:szCs w:val="24"/>
              </w:rPr>
              <w:t>Actions identified in an Audit Report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vAlign w:val="center"/>
          </w:tcPr>
          <w:p w14:paraId="7DBA9D10" w14:textId="77777777" w:rsidR="00745570" w:rsidRDefault="00745570" w:rsidP="00204A4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7B286199" w14:textId="77777777" w:rsidR="00745570" w:rsidRPr="0034729F" w:rsidRDefault="00745570" w:rsidP="00204A46">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completion of the actions by the dates identified in the Audit Report</w:t>
            </w:r>
          </w:p>
        </w:tc>
      </w:tr>
      <w:tr w:rsidR="00745570" w:rsidRPr="005C3F56" w14:paraId="6FD533A8"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2F49A0A9" w14:textId="77777777" w:rsidR="00745570" w:rsidRPr="00463178" w:rsidRDefault="00745570" w:rsidP="00204A46">
            <w:pPr>
              <w:spacing w:before="80" w:after="80"/>
              <w:rPr>
                <w:rFonts w:ascii="Arial" w:hAnsi="Arial" w:cs="Arial"/>
                <w:sz w:val="24"/>
                <w:szCs w:val="24"/>
              </w:rPr>
            </w:pPr>
            <w:r>
              <w:rPr>
                <w:rFonts w:ascii="Arial" w:hAnsi="Arial" w:cs="Arial"/>
                <w:sz w:val="24"/>
                <w:szCs w:val="24"/>
              </w:rPr>
              <w:t>T</w:t>
            </w:r>
            <w:r w:rsidRPr="00463178">
              <w:rPr>
                <w:rFonts w:ascii="Arial" w:hAnsi="Arial" w:cs="Arial"/>
                <w:sz w:val="24"/>
                <w:szCs w:val="24"/>
              </w:rPr>
              <w:t>he Supplier to deliver against the Supplier Action Plan to derive further cost savings over the Framework Period via continuous improvement and innovation</w:t>
            </w:r>
          </w:p>
        </w:tc>
        <w:tc>
          <w:tcPr>
            <w:tcW w:w="1476" w:type="dxa"/>
            <w:tcBorders>
              <w:top w:val="single" w:sz="4" w:space="0" w:color="auto"/>
              <w:left w:val="single" w:sz="4" w:space="0" w:color="auto"/>
              <w:bottom w:val="single" w:sz="4" w:space="0" w:color="auto"/>
              <w:right w:val="single" w:sz="4" w:space="0" w:color="auto"/>
            </w:tcBorders>
            <w:vAlign w:val="center"/>
          </w:tcPr>
          <w:p w14:paraId="36A55241" w14:textId="77777777" w:rsidR="00745570" w:rsidRDefault="00745570" w:rsidP="00204A4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7F515FCD" w14:textId="77777777" w:rsidR="00745570" w:rsidRPr="00463178" w:rsidRDefault="00745570" w:rsidP="00204A46">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the cost savings achieved by the dates identified in the Supplier Action Plan</w:t>
            </w:r>
          </w:p>
        </w:tc>
      </w:tr>
      <w:tr w:rsidR="00745570" w:rsidRPr="005C3F56" w14:paraId="65990758"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612B9B5B" w14:textId="77777777" w:rsidR="00745570" w:rsidRDefault="00745570" w:rsidP="00204A46">
            <w:pPr>
              <w:spacing w:before="80" w:after="80"/>
              <w:rPr>
                <w:rFonts w:ascii="Arial" w:hAnsi="Arial" w:cs="Arial"/>
                <w:sz w:val="24"/>
                <w:szCs w:val="24"/>
              </w:rPr>
            </w:pPr>
            <w:r w:rsidRPr="00463178">
              <w:rPr>
                <w:rFonts w:ascii="Arial" w:hAnsi="Arial" w:cs="Arial"/>
                <w:sz w:val="24"/>
                <w:szCs w:val="24"/>
              </w:rPr>
              <w:t>The Supplier to deliver against the Supplier Action Plan to derive further cost savings over the Framework Period continuous improvement and innovation</w:t>
            </w:r>
          </w:p>
        </w:tc>
        <w:tc>
          <w:tcPr>
            <w:tcW w:w="1476" w:type="dxa"/>
            <w:tcBorders>
              <w:top w:val="single" w:sz="4" w:space="0" w:color="auto"/>
              <w:left w:val="single" w:sz="4" w:space="0" w:color="auto"/>
              <w:bottom w:val="single" w:sz="4" w:space="0" w:color="auto"/>
              <w:right w:val="single" w:sz="4" w:space="0" w:color="auto"/>
            </w:tcBorders>
            <w:vAlign w:val="center"/>
          </w:tcPr>
          <w:p w14:paraId="60F3DE7A" w14:textId="77777777" w:rsidR="00745570" w:rsidRDefault="00745570" w:rsidP="00204A4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06AAE828" w14:textId="77777777" w:rsidR="00745570" w:rsidRPr="00463178" w:rsidRDefault="00745570" w:rsidP="00204A46">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the cost savings achieved by the dates identified in the Supplier Action Plan</w:t>
            </w:r>
          </w:p>
        </w:tc>
      </w:tr>
      <w:tr w:rsidR="00745570" w:rsidRPr="005C3F56" w14:paraId="2BE4F803"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3ABB9961" w14:textId="77777777" w:rsidR="00745570" w:rsidRPr="00463178" w:rsidRDefault="00745570" w:rsidP="00204A46">
            <w:pPr>
              <w:spacing w:before="80" w:after="80"/>
              <w:rPr>
                <w:rFonts w:ascii="Arial" w:hAnsi="Arial" w:cs="Arial"/>
                <w:sz w:val="24"/>
                <w:szCs w:val="24"/>
              </w:rPr>
            </w:pPr>
            <w:r w:rsidRPr="00463178">
              <w:rPr>
                <w:rFonts w:ascii="Arial" w:hAnsi="Arial" w:cs="Arial"/>
                <w:sz w:val="24"/>
                <w:szCs w:val="24"/>
              </w:rPr>
              <w:t xml:space="preserve">Goods and/or Services to be provided under Call Off Contracts to the satisfaction of </w:t>
            </w:r>
            <w:r>
              <w:rPr>
                <w:rFonts w:ascii="Arial" w:hAnsi="Arial" w:cs="Arial"/>
                <w:sz w:val="24"/>
                <w:szCs w:val="24"/>
              </w:rPr>
              <w:t>Buyers</w:t>
            </w:r>
          </w:p>
        </w:tc>
        <w:tc>
          <w:tcPr>
            <w:tcW w:w="1476" w:type="dxa"/>
            <w:tcBorders>
              <w:top w:val="single" w:sz="4" w:space="0" w:color="auto"/>
              <w:left w:val="single" w:sz="4" w:space="0" w:color="auto"/>
              <w:bottom w:val="single" w:sz="4" w:space="0" w:color="auto"/>
              <w:right w:val="single" w:sz="4" w:space="0" w:color="auto"/>
            </w:tcBorders>
            <w:vAlign w:val="center"/>
          </w:tcPr>
          <w:p w14:paraId="49F7F2FB" w14:textId="77777777" w:rsidR="00745570" w:rsidRDefault="00745570" w:rsidP="00204A46">
            <w:pPr>
              <w:pStyle w:val="MarginText"/>
              <w:spacing w:before="80" w:after="80" w:line="276" w:lineRule="auto"/>
              <w:jc w:val="left"/>
              <w:rPr>
                <w:rFonts w:ascii="Arial" w:hAnsi="Arial" w:cs="Arial"/>
                <w:bCs/>
                <w:iCs/>
                <w:sz w:val="24"/>
                <w:szCs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483171BB" w14:textId="77777777" w:rsidR="00745570" w:rsidRPr="00463178" w:rsidRDefault="00745570" w:rsidP="00204A46">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the Supplier’s performance against customer satisfaction surveys</w:t>
            </w:r>
          </w:p>
        </w:tc>
      </w:tr>
      <w:tr w:rsidR="00BB499D" w:rsidRPr="005C3F56" w14:paraId="7F7B77D8" w14:textId="77777777" w:rsidTr="00BB499D">
        <w:trPr>
          <w:trHeight w:val="787"/>
          <w:jc w:val="center"/>
        </w:trPr>
        <w:tc>
          <w:tcPr>
            <w:tcW w:w="42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0B6635" w14:textId="77777777" w:rsidR="00BB499D" w:rsidRPr="005C3F56" w:rsidRDefault="00BB499D" w:rsidP="00BB499D">
            <w:pPr>
              <w:pStyle w:val="MarginText"/>
              <w:spacing w:before="80" w:after="80" w:line="276" w:lineRule="auto"/>
              <w:jc w:val="left"/>
              <w:rPr>
                <w:rFonts w:ascii="Arial" w:hAnsi="Arial" w:cs="Arial"/>
                <w:b/>
                <w:bCs/>
                <w:sz w:val="24"/>
                <w:szCs w:val="24"/>
              </w:rPr>
            </w:pPr>
            <w:r>
              <w:rPr>
                <w:rFonts w:ascii="Arial" w:hAnsi="Arial" w:cs="Arial"/>
                <w:b/>
                <w:bCs/>
                <w:sz w:val="24"/>
                <w:szCs w:val="24"/>
              </w:rPr>
              <w:lastRenderedPageBreak/>
              <w:t>LOT 1 ONLY</w:t>
            </w:r>
          </w:p>
        </w:tc>
        <w:tc>
          <w:tcPr>
            <w:tcW w:w="14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5CADEE" w14:textId="77777777" w:rsidR="00BB499D" w:rsidRPr="005C3F56" w:rsidRDefault="00BB499D" w:rsidP="00BB499D">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8989E1" w14:textId="77777777" w:rsidR="00BB499D" w:rsidRPr="005C3F56" w:rsidRDefault="00BB499D" w:rsidP="00BB499D">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745570" w:rsidRPr="005C3F56" w14:paraId="2BDDE525"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3EB18404" w14:textId="77777777" w:rsidR="00745570" w:rsidRPr="00BB499D" w:rsidRDefault="00BB499D" w:rsidP="00204A46">
            <w:pPr>
              <w:spacing w:before="80" w:after="80"/>
              <w:rPr>
                <w:rFonts w:ascii="Arial" w:hAnsi="Arial" w:cs="Arial"/>
                <w:sz w:val="24"/>
                <w:szCs w:val="24"/>
              </w:rPr>
            </w:pPr>
            <w:r>
              <w:rPr>
                <w:rFonts w:ascii="Arial" w:hAnsi="Arial" w:cs="Arial"/>
                <w:sz w:val="24"/>
                <w:szCs w:val="24"/>
              </w:rPr>
              <w:t>Supplier to submit weekly lagged commodity prices to CCS by 10:00 on the first working day of each week</w:t>
            </w:r>
          </w:p>
        </w:tc>
        <w:tc>
          <w:tcPr>
            <w:tcW w:w="1476" w:type="dxa"/>
            <w:tcBorders>
              <w:top w:val="single" w:sz="4" w:space="0" w:color="auto"/>
              <w:left w:val="single" w:sz="4" w:space="0" w:color="auto"/>
              <w:bottom w:val="single" w:sz="4" w:space="0" w:color="auto"/>
              <w:right w:val="single" w:sz="4" w:space="0" w:color="auto"/>
            </w:tcBorders>
            <w:vAlign w:val="center"/>
          </w:tcPr>
          <w:p w14:paraId="3B2272AF" w14:textId="77777777" w:rsidR="00745570" w:rsidRDefault="00BB499D" w:rsidP="00204A4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33966643" w14:textId="77777777" w:rsidR="00745570" w:rsidRPr="00463178" w:rsidRDefault="00BB499D" w:rsidP="00BB499D">
            <w:pPr>
              <w:spacing w:before="80" w:after="80"/>
              <w:rPr>
                <w:rFonts w:ascii="Arial" w:hAnsi="Arial" w:cs="Arial"/>
                <w:sz w:val="24"/>
                <w:szCs w:val="24"/>
              </w:rPr>
            </w:pPr>
            <w:r>
              <w:rPr>
                <w:rFonts w:ascii="Arial" w:hAnsi="Arial" w:cs="Arial"/>
                <w:sz w:val="24"/>
                <w:szCs w:val="24"/>
              </w:rPr>
              <w:t>CCS fuels team report</w:t>
            </w:r>
          </w:p>
        </w:tc>
      </w:tr>
      <w:tr w:rsidR="00014FFF" w:rsidRPr="005C3F56" w14:paraId="686805EA" w14:textId="77777777" w:rsidTr="00014FFF">
        <w:trPr>
          <w:trHeight w:val="787"/>
          <w:jc w:val="center"/>
        </w:trPr>
        <w:tc>
          <w:tcPr>
            <w:tcW w:w="42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AAC76E2" w14:textId="77777777" w:rsidR="00014FFF" w:rsidRPr="005C3F56" w:rsidRDefault="00014FFF" w:rsidP="00014FFF">
            <w:pPr>
              <w:pStyle w:val="MarginText"/>
              <w:spacing w:before="80" w:after="80" w:line="276" w:lineRule="auto"/>
              <w:jc w:val="left"/>
              <w:rPr>
                <w:rFonts w:ascii="Arial" w:hAnsi="Arial" w:cs="Arial"/>
                <w:b/>
                <w:bCs/>
                <w:sz w:val="24"/>
                <w:szCs w:val="24"/>
              </w:rPr>
            </w:pPr>
            <w:r>
              <w:rPr>
                <w:rFonts w:ascii="Arial" w:hAnsi="Arial" w:cs="Arial"/>
                <w:b/>
                <w:bCs/>
                <w:sz w:val="24"/>
                <w:szCs w:val="24"/>
              </w:rPr>
              <w:t>LOT 2 ONLY</w:t>
            </w:r>
          </w:p>
        </w:tc>
        <w:tc>
          <w:tcPr>
            <w:tcW w:w="14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59B004" w14:textId="77777777" w:rsidR="00014FFF" w:rsidRPr="005C3F56" w:rsidRDefault="00014FFF" w:rsidP="00014FFF">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C2634B" w14:textId="77777777" w:rsidR="00014FFF" w:rsidRPr="005C3F56" w:rsidRDefault="00014FFF" w:rsidP="00014FFF">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014FFF" w:rsidRPr="005C3F56" w14:paraId="4636F570"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79B7E1C2" w14:textId="77777777" w:rsidR="00014FFF" w:rsidRPr="00BB499D" w:rsidRDefault="00014FFF" w:rsidP="00014FFF">
            <w:pPr>
              <w:spacing w:before="80" w:after="80"/>
              <w:rPr>
                <w:rFonts w:ascii="Arial" w:hAnsi="Arial" w:cs="Arial"/>
                <w:sz w:val="24"/>
                <w:szCs w:val="24"/>
              </w:rPr>
            </w:pPr>
            <w:r>
              <w:rPr>
                <w:rFonts w:ascii="Arial" w:hAnsi="Arial" w:cs="Arial"/>
                <w:sz w:val="24"/>
                <w:szCs w:val="24"/>
              </w:rPr>
              <w:t>Supplier to submit monthly lagged commodity prices to CCS and Buyers by 10:00 on the first working day of each month</w:t>
            </w:r>
          </w:p>
        </w:tc>
        <w:tc>
          <w:tcPr>
            <w:tcW w:w="1476" w:type="dxa"/>
            <w:tcBorders>
              <w:top w:val="single" w:sz="4" w:space="0" w:color="auto"/>
              <w:left w:val="single" w:sz="4" w:space="0" w:color="auto"/>
              <w:bottom w:val="single" w:sz="4" w:space="0" w:color="auto"/>
              <w:right w:val="single" w:sz="4" w:space="0" w:color="auto"/>
            </w:tcBorders>
            <w:vAlign w:val="center"/>
          </w:tcPr>
          <w:p w14:paraId="1E5CC411" w14:textId="77777777" w:rsidR="00014FFF" w:rsidRDefault="00014FFF" w:rsidP="00014FFF">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67DA8BED" w14:textId="77777777" w:rsidR="00014FFF" w:rsidRPr="00463178" w:rsidRDefault="00014FFF" w:rsidP="00014FFF">
            <w:pPr>
              <w:spacing w:before="80" w:after="80"/>
              <w:rPr>
                <w:rFonts w:ascii="Arial" w:hAnsi="Arial" w:cs="Arial"/>
                <w:sz w:val="24"/>
                <w:szCs w:val="24"/>
              </w:rPr>
            </w:pPr>
            <w:r>
              <w:rPr>
                <w:rFonts w:ascii="Arial" w:hAnsi="Arial" w:cs="Arial"/>
                <w:sz w:val="24"/>
                <w:szCs w:val="24"/>
              </w:rPr>
              <w:t>CCS fuels team report</w:t>
            </w:r>
          </w:p>
        </w:tc>
      </w:tr>
      <w:tr w:rsidR="00014FFF" w:rsidRPr="005C3F56" w14:paraId="1376584D" w14:textId="77777777" w:rsidTr="00014FFF">
        <w:trPr>
          <w:trHeight w:val="787"/>
          <w:jc w:val="center"/>
        </w:trPr>
        <w:tc>
          <w:tcPr>
            <w:tcW w:w="42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72AA92" w14:textId="77777777" w:rsidR="00014FFF" w:rsidRPr="005C3F56" w:rsidRDefault="00014FFF" w:rsidP="00014FFF">
            <w:pPr>
              <w:pStyle w:val="MarginText"/>
              <w:spacing w:before="80" w:after="80" w:line="276" w:lineRule="auto"/>
              <w:jc w:val="left"/>
              <w:rPr>
                <w:rFonts w:ascii="Arial" w:hAnsi="Arial" w:cs="Arial"/>
                <w:b/>
                <w:bCs/>
                <w:sz w:val="24"/>
                <w:szCs w:val="24"/>
              </w:rPr>
            </w:pPr>
            <w:r>
              <w:rPr>
                <w:rFonts w:ascii="Arial" w:hAnsi="Arial" w:cs="Arial"/>
                <w:b/>
                <w:bCs/>
                <w:sz w:val="24"/>
                <w:szCs w:val="24"/>
              </w:rPr>
              <w:t>ALL LOTS</w:t>
            </w:r>
          </w:p>
        </w:tc>
        <w:tc>
          <w:tcPr>
            <w:tcW w:w="14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06778F" w14:textId="77777777" w:rsidR="00014FFF" w:rsidRPr="005C3F56" w:rsidRDefault="00014FFF" w:rsidP="00014FFF">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257E98" w14:textId="77777777" w:rsidR="00014FFF" w:rsidRPr="005C3F56" w:rsidRDefault="00014FFF" w:rsidP="00014FFF">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014FFF" w:rsidRPr="005C3F56" w14:paraId="7D082913"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3E263599" w14:textId="77777777" w:rsidR="00014FFF" w:rsidRPr="00463178" w:rsidRDefault="00014FFF" w:rsidP="00014FFF">
            <w:pPr>
              <w:pStyle w:val="NormalWeb"/>
              <w:spacing w:before="0" w:beforeAutospacing="0" w:after="240" w:afterAutospacing="0"/>
              <w:rPr>
                <w:rFonts w:ascii="Arial" w:hAnsi="Arial" w:cs="Arial"/>
              </w:rPr>
            </w:pPr>
            <w:r w:rsidRPr="00463178">
              <w:rPr>
                <w:rFonts w:ascii="Arial" w:hAnsi="Arial" w:cs="Arial"/>
                <w:b/>
                <w:bCs/>
                <w:color w:val="000000"/>
              </w:rPr>
              <w:t>BILLING</w:t>
            </w:r>
          </w:p>
          <w:p w14:paraId="5AE30E30" w14:textId="77777777" w:rsidR="00014FFF" w:rsidRPr="00463178" w:rsidRDefault="00014FFF" w:rsidP="00014FFF">
            <w:pPr>
              <w:pStyle w:val="NormalWeb"/>
              <w:spacing w:before="0" w:beforeAutospacing="0" w:after="240" w:afterAutospacing="0"/>
              <w:rPr>
                <w:rFonts w:ascii="Arial" w:hAnsi="Arial" w:cs="Arial"/>
              </w:rPr>
            </w:pPr>
            <w:r w:rsidRPr="00463178">
              <w:rPr>
                <w:rFonts w:ascii="Arial" w:hAnsi="Arial" w:cs="Arial"/>
                <w:color w:val="000000"/>
              </w:rPr>
              <w:t>Customer bills are issued on time according to frequency requested by the customer</w:t>
            </w:r>
          </w:p>
          <w:p w14:paraId="53A43EF2" w14:textId="77777777" w:rsidR="00014FFF" w:rsidRPr="00463178" w:rsidRDefault="00014FFF" w:rsidP="00014FFF">
            <w:pPr>
              <w:pStyle w:val="NormalWeb"/>
              <w:spacing w:before="0" w:beforeAutospacing="0" w:after="240" w:afterAutospacing="0"/>
              <w:rPr>
                <w:rFonts w:ascii="Arial" w:hAnsi="Arial" w:cs="Arial"/>
              </w:rPr>
            </w:pPr>
            <w:r w:rsidRPr="00463178">
              <w:rPr>
                <w:rFonts w:ascii="Arial" w:hAnsi="Arial" w:cs="Arial"/>
                <w:color w:val="000000"/>
              </w:rPr>
              <w:t>Aged monthly billing more than 3 months old</w:t>
            </w:r>
          </w:p>
          <w:p w14:paraId="5F0FBF40" w14:textId="77777777" w:rsidR="00014FFF" w:rsidRPr="00463178" w:rsidRDefault="00014FFF" w:rsidP="00014FFF">
            <w:pPr>
              <w:pStyle w:val="NormalWeb"/>
              <w:spacing w:before="0" w:beforeAutospacing="0" w:after="240" w:afterAutospacing="0"/>
              <w:rPr>
                <w:rFonts w:ascii="Arial" w:hAnsi="Arial" w:cs="Arial"/>
              </w:rPr>
            </w:pPr>
            <w:r w:rsidRPr="00463178">
              <w:rPr>
                <w:rFonts w:ascii="Arial" w:hAnsi="Arial" w:cs="Arial"/>
                <w:color w:val="000000"/>
              </w:rPr>
              <w:t xml:space="preserve">Total </w:t>
            </w:r>
            <w:r>
              <w:rPr>
                <w:rFonts w:ascii="Arial" w:hAnsi="Arial" w:cs="Arial"/>
                <w:color w:val="000000"/>
              </w:rPr>
              <w:t>invoices</w:t>
            </w:r>
            <w:r w:rsidRPr="00463178">
              <w:rPr>
                <w:rFonts w:ascii="Arial" w:hAnsi="Arial" w:cs="Arial"/>
                <w:color w:val="000000"/>
              </w:rPr>
              <w:t xml:space="preserve"> unbilled</w:t>
            </w:r>
          </w:p>
          <w:p w14:paraId="7A28E552" w14:textId="77777777" w:rsidR="00014FFF" w:rsidRPr="00463178" w:rsidRDefault="00014FFF" w:rsidP="00014FFF">
            <w:pPr>
              <w:spacing w:before="80" w:after="80"/>
              <w:rPr>
                <w:rFonts w:ascii="Arial" w:hAnsi="Arial" w:cs="Arial"/>
                <w:sz w:val="24"/>
                <w:szCs w:val="24"/>
              </w:rPr>
            </w:pPr>
          </w:p>
        </w:tc>
        <w:tc>
          <w:tcPr>
            <w:tcW w:w="1476" w:type="dxa"/>
            <w:tcBorders>
              <w:top w:val="single" w:sz="4" w:space="0" w:color="auto"/>
              <w:left w:val="single" w:sz="4" w:space="0" w:color="auto"/>
              <w:bottom w:val="single" w:sz="4" w:space="0" w:color="auto"/>
              <w:right w:val="single" w:sz="4" w:space="0" w:color="auto"/>
            </w:tcBorders>
            <w:vAlign w:val="center"/>
          </w:tcPr>
          <w:p w14:paraId="0DF26A49" w14:textId="77777777" w:rsidR="00014FFF" w:rsidRPr="00463178" w:rsidRDefault="00014FFF" w:rsidP="00014FFF">
            <w:pPr>
              <w:pStyle w:val="MarginText"/>
              <w:spacing w:before="80" w:after="80"/>
              <w:rPr>
                <w:rFonts w:ascii="Arial" w:hAnsi="Arial" w:cs="Arial"/>
                <w:bCs/>
                <w:iCs/>
                <w:sz w:val="24"/>
                <w:szCs w:val="24"/>
              </w:rPr>
            </w:pPr>
            <w:r w:rsidRPr="00463178">
              <w:rPr>
                <w:rFonts w:ascii="Arial" w:hAnsi="Arial" w:cs="Arial"/>
                <w:bCs/>
                <w:iCs/>
                <w:sz w:val="24"/>
                <w:szCs w:val="24"/>
              </w:rPr>
              <w:t>98-100%</w:t>
            </w:r>
          </w:p>
          <w:p w14:paraId="27E430C9" w14:textId="77777777" w:rsidR="00014FFF" w:rsidRPr="00463178" w:rsidRDefault="00014FFF" w:rsidP="00014FFF">
            <w:pPr>
              <w:pStyle w:val="MarginText"/>
              <w:spacing w:before="80" w:after="80"/>
              <w:rPr>
                <w:rFonts w:ascii="Arial" w:hAnsi="Arial" w:cs="Arial"/>
                <w:bCs/>
                <w:iCs/>
                <w:sz w:val="24"/>
                <w:szCs w:val="24"/>
              </w:rPr>
            </w:pPr>
          </w:p>
          <w:p w14:paraId="783066AF" w14:textId="77777777" w:rsidR="00014FFF" w:rsidRPr="00463178" w:rsidRDefault="00014FFF" w:rsidP="00014FFF">
            <w:pPr>
              <w:pStyle w:val="MarginText"/>
              <w:spacing w:before="80" w:after="80"/>
              <w:rPr>
                <w:rFonts w:ascii="Arial" w:hAnsi="Arial" w:cs="Arial"/>
                <w:bCs/>
                <w:iCs/>
                <w:sz w:val="24"/>
                <w:szCs w:val="24"/>
              </w:rPr>
            </w:pPr>
            <w:r w:rsidRPr="00463178">
              <w:rPr>
                <w:rFonts w:ascii="Arial" w:hAnsi="Arial" w:cs="Arial"/>
                <w:bCs/>
                <w:iCs/>
                <w:sz w:val="24"/>
                <w:szCs w:val="24"/>
              </w:rPr>
              <w:t>0% - 5%</w:t>
            </w:r>
          </w:p>
          <w:p w14:paraId="73E03557" w14:textId="77777777" w:rsidR="00014FFF" w:rsidRDefault="00014FFF" w:rsidP="00014FFF">
            <w:pPr>
              <w:pStyle w:val="MarginText"/>
              <w:spacing w:before="80" w:after="80" w:line="276" w:lineRule="auto"/>
              <w:jc w:val="left"/>
              <w:rPr>
                <w:rFonts w:ascii="Arial" w:hAnsi="Arial" w:cs="Arial"/>
                <w:bCs/>
                <w:iCs/>
                <w:sz w:val="24"/>
                <w:szCs w:val="24"/>
              </w:rPr>
            </w:pPr>
          </w:p>
          <w:p w14:paraId="7B6B4EDA" w14:textId="77777777" w:rsidR="00014FFF" w:rsidRDefault="00014FFF" w:rsidP="00014FFF">
            <w:pPr>
              <w:pStyle w:val="MarginText"/>
              <w:spacing w:before="80" w:after="80" w:line="276" w:lineRule="auto"/>
              <w:jc w:val="left"/>
              <w:rPr>
                <w:rFonts w:ascii="Arial" w:hAnsi="Arial" w:cs="Arial"/>
                <w:bCs/>
                <w:iCs/>
                <w:sz w:val="24"/>
                <w:szCs w:val="24"/>
              </w:rPr>
            </w:pPr>
            <w:r w:rsidRPr="00463178">
              <w:rPr>
                <w:rFonts w:ascii="Arial" w:hAnsi="Arial" w:cs="Arial"/>
                <w:bCs/>
                <w:iCs/>
                <w:sz w:val="24"/>
                <w:szCs w:val="24"/>
              </w:rPr>
              <w:t>98% - 100%</w:t>
            </w:r>
          </w:p>
        </w:tc>
        <w:tc>
          <w:tcPr>
            <w:tcW w:w="2234" w:type="dxa"/>
            <w:tcBorders>
              <w:top w:val="single" w:sz="4" w:space="0" w:color="auto"/>
              <w:left w:val="single" w:sz="4" w:space="0" w:color="auto"/>
              <w:bottom w:val="single" w:sz="4" w:space="0" w:color="auto"/>
              <w:right w:val="single" w:sz="4" w:space="0" w:color="auto"/>
            </w:tcBorders>
            <w:vAlign w:val="center"/>
          </w:tcPr>
          <w:p w14:paraId="5EBCF1F6" w14:textId="77777777" w:rsidR="00014FFF" w:rsidRDefault="00014FFF" w:rsidP="00014FFF">
            <w:pPr>
              <w:pStyle w:val="NormalWeb"/>
              <w:spacing w:before="0" w:beforeAutospacing="0" w:after="240" w:afterAutospacing="0"/>
              <w:rPr>
                <w:rFonts w:ascii="Arial" w:hAnsi="Arial" w:cs="Arial"/>
                <w:color w:val="000000"/>
              </w:rPr>
            </w:pPr>
          </w:p>
          <w:p w14:paraId="119B5272" w14:textId="4B4F554B" w:rsidR="00014FFF" w:rsidRPr="00A41622" w:rsidRDefault="00995D79" w:rsidP="00014FFF">
            <w:pPr>
              <w:pStyle w:val="NormalWeb"/>
              <w:spacing w:before="0" w:beforeAutospacing="0" w:after="240" w:afterAutospacing="0"/>
              <w:rPr>
                <w:rFonts w:ascii="Arial" w:hAnsi="Arial" w:cs="Arial"/>
              </w:rPr>
            </w:pPr>
            <w:r>
              <w:rPr>
                <w:rFonts w:ascii="Arial" w:hAnsi="Arial" w:cs="Arial"/>
                <w:color w:val="000000"/>
              </w:rPr>
              <w:t>Supplier monthly P</w:t>
            </w:r>
            <w:r w:rsidR="00014FFF" w:rsidRPr="00A41622">
              <w:rPr>
                <w:rFonts w:ascii="Arial" w:hAnsi="Arial" w:cs="Arial"/>
                <w:color w:val="000000"/>
              </w:rPr>
              <w:t>I report</w:t>
            </w:r>
          </w:p>
          <w:p w14:paraId="0EB69E5B" w14:textId="45130D16" w:rsidR="00014FFF" w:rsidRPr="00A41622" w:rsidRDefault="00995D79" w:rsidP="00014FFF">
            <w:pPr>
              <w:pStyle w:val="NormalWeb"/>
              <w:spacing w:before="0" w:beforeAutospacing="0" w:after="240" w:afterAutospacing="0"/>
              <w:rPr>
                <w:rFonts w:ascii="Arial" w:hAnsi="Arial" w:cs="Arial"/>
              </w:rPr>
            </w:pPr>
            <w:r>
              <w:rPr>
                <w:rFonts w:ascii="Arial" w:hAnsi="Arial" w:cs="Arial"/>
                <w:color w:val="000000"/>
              </w:rPr>
              <w:t>Supplier monthly P</w:t>
            </w:r>
            <w:r w:rsidR="00014FFF" w:rsidRPr="00A41622">
              <w:rPr>
                <w:rFonts w:ascii="Arial" w:hAnsi="Arial" w:cs="Arial"/>
                <w:color w:val="000000"/>
              </w:rPr>
              <w:t>I report</w:t>
            </w:r>
          </w:p>
          <w:p w14:paraId="0EE5D2B7" w14:textId="0379BD11" w:rsidR="00014FFF" w:rsidRPr="00A41622" w:rsidRDefault="00995D79" w:rsidP="00014FFF">
            <w:pPr>
              <w:pStyle w:val="NormalWeb"/>
              <w:spacing w:before="0" w:beforeAutospacing="0" w:after="240" w:afterAutospacing="0"/>
              <w:rPr>
                <w:rFonts w:ascii="Arial" w:hAnsi="Arial" w:cs="Arial"/>
              </w:rPr>
            </w:pPr>
            <w:r>
              <w:rPr>
                <w:rFonts w:ascii="Arial" w:hAnsi="Arial" w:cs="Arial"/>
                <w:color w:val="000000"/>
              </w:rPr>
              <w:t>Supplier monthly P</w:t>
            </w:r>
            <w:r w:rsidR="00014FFF" w:rsidRPr="00A41622">
              <w:rPr>
                <w:rFonts w:ascii="Arial" w:hAnsi="Arial" w:cs="Arial"/>
                <w:color w:val="000000"/>
              </w:rPr>
              <w:t>I report</w:t>
            </w:r>
          </w:p>
          <w:p w14:paraId="21D17F2A" w14:textId="77777777" w:rsidR="00014FFF" w:rsidRPr="00463178" w:rsidRDefault="00014FFF" w:rsidP="00014FFF">
            <w:pPr>
              <w:spacing w:before="80" w:after="80"/>
              <w:rPr>
                <w:rFonts w:ascii="Arial" w:hAnsi="Arial" w:cs="Arial"/>
                <w:sz w:val="24"/>
                <w:szCs w:val="24"/>
              </w:rPr>
            </w:pPr>
          </w:p>
        </w:tc>
      </w:tr>
      <w:tr w:rsidR="00014FFF" w:rsidRPr="005C3F56" w14:paraId="4EC416C5"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3D1CAE4C" w14:textId="77777777" w:rsidR="00014FFF" w:rsidRPr="0033231F" w:rsidRDefault="00014FFF" w:rsidP="00014FFF">
            <w:pPr>
              <w:rPr>
                <w:rFonts w:ascii="Arial" w:hAnsi="Arial" w:cs="Arial"/>
                <w:b/>
                <w:sz w:val="24"/>
                <w:szCs w:val="24"/>
              </w:rPr>
            </w:pPr>
            <w:r w:rsidRPr="0033231F">
              <w:rPr>
                <w:rFonts w:ascii="Arial" w:hAnsi="Arial" w:cs="Arial"/>
                <w:b/>
                <w:sz w:val="24"/>
                <w:szCs w:val="24"/>
              </w:rPr>
              <w:t xml:space="preserve">CUSTOMER QUERIES </w:t>
            </w:r>
          </w:p>
          <w:p w14:paraId="10575EC5" w14:textId="50FF5CFE" w:rsidR="00014FFF" w:rsidRPr="00A41622" w:rsidRDefault="00995D79" w:rsidP="00014FFF">
            <w:pPr>
              <w:rPr>
                <w:rFonts w:ascii="Arial" w:hAnsi="Arial" w:cs="Arial"/>
                <w:sz w:val="24"/>
                <w:szCs w:val="24"/>
              </w:rPr>
            </w:pPr>
            <w:r>
              <w:rPr>
                <w:rFonts w:ascii="Arial" w:hAnsi="Arial" w:cs="Arial"/>
                <w:sz w:val="24"/>
                <w:szCs w:val="24"/>
              </w:rPr>
              <w:t>Percentage (%) of accounts in</w:t>
            </w:r>
            <w:r w:rsidR="00014FFF" w:rsidRPr="00A41622">
              <w:rPr>
                <w:rFonts w:ascii="Arial" w:hAnsi="Arial" w:cs="Arial"/>
                <w:sz w:val="24"/>
                <w:szCs w:val="24"/>
              </w:rPr>
              <w:t xml:space="preserve"> query</w:t>
            </w:r>
          </w:p>
          <w:p w14:paraId="02DB7826" w14:textId="2C75E1EC" w:rsidR="00014FFF" w:rsidRPr="00A41622" w:rsidRDefault="00014FFF" w:rsidP="00014FFF">
            <w:pPr>
              <w:rPr>
                <w:rFonts w:ascii="Arial" w:hAnsi="Arial" w:cs="Arial"/>
                <w:sz w:val="24"/>
                <w:szCs w:val="24"/>
              </w:rPr>
            </w:pPr>
            <w:r w:rsidRPr="00A41622">
              <w:rPr>
                <w:rFonts w:ascii="Arial" w:hAnsi="Arial" w:cs="Arial"/>
                <w:sz w:val="24"/>
                <w:szCs w:val="24"/>
              </w:rPr>
              <w:t xml:space="preserve">Percentage (%) of </w:t>
            </w:r>
            <w:r w:rsidR="00995D79">
              <w:rPr>
                <w:rFonts w:ascii="Arial" w:hAnsi="Arial" w:cs="Arial"/>
                <w:sz w:val="24"/>
                <w:szCs w:val="24"/>
              </w:rPr>
              <w:t>accounts in</w:t>
            </w:r>
            <w:r w:rsidR="00995D79" w:rsidRPr="00A41622">
              <w:rPr>
                <w:rFonts w:ascii="Arial" w:hAnsi="Arial" w:cs="Arial"/>
                <w:sz w:val="24"/>
                <w:szCs w:val="24"/>
              </w:rPr>
              <w:t xml:space="preserve"> </w:t>
            </w:r>
            <w:r w:rsidRPr="00A41622">
              <w:rPr>
                <w:rFonts w:ascii="Arial" w:hAnsi="Arial" w:cs="Arial"/>
                <w:sz w:val="24"/>
                <w:szCs w:val="24"/>
              </w:rPr>
              <w:t>query more than 3 months old</w:t>
            </w:r>
          </w:p>
          <w:p w14:paraId="389CEF58" w14:textId="77777777" w:rsidR="00014FFF" w:rsidRPr="00A41622" w:rsidRDefault="00014FFF" w:rsidP="00014FFF">
            <w:pPr>
              <w:rPr>
                <w:rFonts w:ascii="Arial" w:hAnsi="Arial" w:cs="Arial"/>
                <w:sz w:val="24"/>
                <w:szCs w:val="24"/>
              </w:rPr>
            </w:pPr>
            <w:r w:rsidRPr="00A41622">
              <w:rPr>
                <w:rFonts w:ascii="Arial" w:hAnsi="Arial" w:cs="Arial"/>
                <w:sz w:val="24"/>
                <w:szCs w:val="24"/>
              </w:rPr>
              <w:t>Percentage (%) of enquiries responded to within 2 working days</w:t>
            </w:r>
          </w:p>
        </w:tc>
        <w:tc>
          <w:tcPr>
            <w:tcW w:w="1476" w:type="dxa"/>
            <w:tcBorders>
              <w:top w:val="single" w:sz="4" w:space="0" w:color="auto"/>
              <w:left w:val="single" w:sz="4" w:space="0" w:color="auto"/>
              <w:bottom w:val="single" w:sz="4" w:space="0" w:color="auto"/>
              <w:right w:val="single" w:sz="4" w:space="0" w:color="auto"/>
            </w:tcBorders>
          </w:tcPr>
          <w:p w14:paraId="7796DCE2" w14:textId="77777777" w:rsidR="00014FFF" w:rsidRDefault="00014FFF" w:rsidP="00014FFF">
            <w:pPr>
              <w:rPr>
                <w:rFonts w:ascii="Arial" w:hAnsi="Arial" w:cs="Arial"/>
                <w:sz w:val="24"/>
                <w:szCs w:val="24"/>
              </w:rPr>
            </w:pPr>
          </w:p>
          <w:p w14:paraId="71A4B9BE" w14:textId="77777777" w:rsidR="00014FFF" w:rsidRPr="00A41622" w:rsidRDefault="00014FFF" w:rsidP="00014FFF">
            <w:pPr>
              <w:rPr>
                <w:rFonts w:ascii="Arial" w:hAnsi="Arial" w:cs="Arial"/>
                <w:sz w:val="24"/>
                <w:szCs w:val="24"/>
              </w:rPr>
            </w:pPr>
            <w:r w:rsidRPr="00A41622">
              <w:rPr>
                <w:rFonts w:ascii="Arial" w:hAnsi="Arial" w:cs="Arial"/>
                <w:sz w:val="24"/>
                <w:szCs w:val="24"/>
              </w:rPr>
              <w:t>0% - 2%</w:t>
            </w:r>
          </w:p>
          <w:p w14:paraId="5776A0BD" w14:textId="77777777" w:rsidR="00014FFF" w:rsidRPr="00A41622" w:rsidRDefault="00014FFF" w:rsidP="00014FFF">
            <w:pPr>
              <w:rPr>
                <w:rFonts w:ascii="Arial" w:hAnsi="Arial" w:cs="Arial"/>
                <w:sz w:val="24"/>
                <w:szCs w:val="24"/>
              </w:rPr>
            </w:pPr>
            <w:r w:rsidRPr="00A41622">
              <w:rPr>
                <w:rFonts w:ascii="Arial" w:hAnsi="Arial" w:cs="Arial"/>
                <w:sz w:val="24"/>
                <w:szCs w:val="24"/>
              </w:rPr>
              <w:t>0% - 5%</w:t>
            </w:r>
          </w:p>
          <w:p w14:paraId="7D015018" w14:textId="77777777" w:rsidR="00014FFF" w:rsidRPr="00A41622" w:rsidRDefault="00014FFF" w:rsidP="00014FFF">
            <w:pPr>
              <w:rPr>
                <w:rFonts w:ascii="Arial" w:hAnsi="Arial" w:cs="Arial"/>
                <w:sz w:val="24"/>
                <w:szCs w:val="24"/>
              </w:rPr>
            </w:pPr>
            <w:r w:rsidRPr="00A41622">
              <w:rPr>
                <w:rFonts w:ascii="Arial" w:hAnsi="Arial" w:cs="Arial"/>
                <w:sz w:val="24"/>
                <w:szCs w:val="24"/>
              </w:rPr>
              <w:t>90% - 100%</w:t>
            </w:r>
          </w:p>
        </w:tc>
        <w:tc>
          <w:tcPr>
            <w:tcW w:w="2234" w:type="dxa"/>
            <w:tcBorders>
              <w:top w:val="single" w:sz="4" w:space="0" w:color="auto"/>
              <w:left w:val="single" w:sz="4" w:space="0" w:color="auto"/>
              <w:bottom w:val="single" w:sz="4" w:space="0" w:color="auto"/>
              <w:right w:val="single" w:sz="4" w:space="0" w:color="auto"/>
            </w:tcBorders>
          </w:tcPr>
          <w:p w14:paraId="366A95F7" w14:textId="77777777" w:rsidR="00014FFF" w:rsidRDefault="00014FFF" w:rsidP="00014FFF">
            <w:pPr>
              <w:pStyle w:val="NormalWeb"/>
              <w:spacing w:before="0" w:beforeAutospacing="0" w:after="240" w:afterAutospacing="0"/>
              <w:rPr>
                <w:rFonts w:ascii="Arial" w:hAnsi="Arial" w:cs="Arial"/>
                <w:color w:val="000000"/>
              </w:rPr>
            </w:pPr>
          </w:p>
          <w:p w14:paraId="3207F847" w14:textId="138BEA84" w:rsidR="00014FFF" w:rsidRPr="00A41622" w:rsidRDefault="00995D79" w:rsidP="00014FFF">
            <w:pPr>
              <w:pStyle w:val="NormalWeb"/>
              <w:spacing w:before="0" w:beforeAutospacing="0" w:after="240" w:afterAutospacing="0"/>
              <w:rPr>
                <w:rFonts w:ascii="Arial" w:hAnsi="Arial" w:cs="Arial"/>
              </w:rPr>
            </w:pPr>
            <w:r>
              <w:rPr>
                <w:rFonts w:ascii="Arial" w:hAnsi="Arial" w:cs="Arial"/>
                <w:color w:val="000000"/>
              </w:rPr>
              <w:t>Supplier monthly P</w:t>
            </w:r>
            <w:r w:rsidR="00014FFF" w:rsidRPr="00A41622">
              <w:rPr>
                <w:rFonts w:ascii="Arial" w:hAnsi="Arial" w:cs="Arial"/>
                <w:color w:val="000000"/>
              </w:rPr>
              <w:t>I report</w:t>
            </w:r>
          </w:p>
          <w:p w14:paraId="76CC8392" w14:textId="23D2FB1A" w:rsidR="00014FFF" w:rsidRPr="00A41622" w:rsidRDefault="00995D79" w:rsidP="00014FFF">
            <w:pPr>
              <w:pStyle w:val="NormalWeb"/>
              <w:spacing w:before="0" w:beforeAutospacing="0" w:after="240" w:afterAutospacing="0"/>
              <w:rPr>
                <w:rFonts w:ascii="Arial" w:hAnsi="Arial" w:cs="Arial"/>
              </w:rPr>
            </w:pPr>
            <w:r>
              <w:rPr>
                <w:rFonts w:ascii="Arial" w:hAnsi="Arial" w:cs="Arial"/>
                <w:color w:val="000000"/>
              </w:rPr>
              <w:t>Supplier monthly P</w:t>
            </w:r>
            <w:r w:rsidR="00014FFF" w:rsidRPr="00A41622">
              <w:rPr>
                <w:rFonts w:ascii="Arial" w:hAnsi="Arial" w:cs="Arial"/>
                <w:color w:val="000000"/>
              </w:rPr>
              <w:t>I report</w:t>
            </w:r>
          </w:p>
          <w:p w14:paraId="1EE078B1" w14:textId="795CEF65" w:rsidR="00014FFF" w:rsidRPr="00A41622" w:rsidRDefault="00995D79" w:rsidP="00014FFF">
            <w:pPr>
              <w:pStyle w:val="NormalWeb"/>
              <w:spacing w:before="0" w:beforeAutospacing="0" w:after="240" w:afterAutospacing="0"/>
              <w:rPr>
                <w:rFonts w:ascii="Arial" w:hAnsi="Arial" w:cs="Arial"/>
              </w:rPr>
            </w:pPr>
            <w:r>
              <w:rPr>
                <w:rFonts w:ascii="Arial" w:hAnsi="Arial" w:cs="Arial"/>
                <w:color w:val="000000"/>
              </w:rPr>
              <w:t>Supplier monthly P</w:t>
            </w:r>
            <w:r w:rsidR="00014FFF" w:rsidRPr="00A41622">
              <w:rPr>
                <w:rFonts w:ascii="Arial" w:hAnsi="Arial" w:cs="Arial"/>
                <w:color w:val="000000"/>
              </w:rPr>
              <w:t>I report</w:t>
            </w:r>
          </w:p>
          <w:p w14:paraId="2482F37F" w14:textId="77777777" w:rsidR="00014FFF" w:rsidRPr="00A41622" w:rsidRDefault="00014FFF" w:rsidP="00014FFF">
            <w:pPr>
              <w:rPr>
                <w:rFonts w:ascii="Arial" w:hAnsi="Arial" w:cs="Arial"/>
                <w:sz w:val="24"/>
                <w:szCs w:val="24"/>
              </w:rPr>
            </w:pPr>
          </w:p>
        </w:tc>
      </w:tr>
      <w:tr w:rsidR="00014FFF" w:rsidRPr="005C3F56" w14:paraId="3260BC54" w14:textId="77777777" w:rsidTr="00204A46">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53AA4FEB" w14:textId="77777777" w:rsidR="00014FFF" w:rsidRPr="0033231F" w:rsidRDefault="00014FFF" w:rsidP="00014FFF">
            <w:pPr>
              <w:rPr>
                <w:rFonts w:ascii="Arial" w:hAnsi="Arial" w:cs="Arial"/>
                <w:b/>
                <w:sz w:val="24"/>
                <w:szCs w:val="24"/>
              </w:rPr>
            </w:pPr>
            <w:r w:rsidRPr="0033231F">
              <w:rPr>
                <w:rFonts w:ascii="Arial" w:hAnsi="Arial" w:cs="Arial"/>
                <w:b/>
                <w:sz w:val="24"/>
                <w:szCs w:val="24"/>
              </w:rPr>
              <w:t xml:space="preserve">CUSTOMER COMPLAINTS </w:t>
            </w:r>
          </w:p>
          <w:p w14:paraId="47C8C7BB" w14:textId="77777777" w:rsidR="00014FFF" w:rsidRDefault="00014FFF" w:rsidP="00014FFF">
            <w:pPr>
              <w:rPr>
                <w:rFonts w:ascii="Arial" w:hAnsi="Arial" w:cs="Arial"/>
                <w:sz w:val="24"/>
                <w:szCs w:val="24"/>
              </w:rPr>
            </w:pPr>
            <w:r w:rsidRPr="00A41622">
              <w:rPr>
                <w:rFonts w:ascii="Arial" w:hAnsi="Arial" w:cs="Arial"/>
                <w:sz w:val="24"/>
                <w:szCs w:val="24"/>
              </w:rPr>
              <w:t xml:space="preserve">Percentage (%) of complaints logged and reported to </w:t>
            </w:r>
            <w:r>
              <w:rPr>
                <w:rFonts w:ascii="Arial" w:hAnsi="Arial" w:cs="Arial"/>
                <w:sz w:val="24"/>
                <w:szCs w:val="24"/>
              </w:rPr>
              <w:t>CCS</w:t>
            </w:r>
          </w:p>
          <w:p w14:paraId="7CA33735" w14:textId="77777777" w:rsidR="00014FFF" w:rsidRPr="00A41622" w:rsidRDefault="00014FFF" w:rsidP="00014FFF">
            <w:pPr>
              <w:rPr>
                <w:rFonts w:ascii="Arial" w:hAnsi="Arial" w:cs="Arial"/>
                <w:sz w:val="24"/>
                <w:szCs w:val="24"/>
              </w:rPr>
            </w:pPr>
            <w:r w:rsidRPr="00A41622">
              <w:rPr>
                <w:rFonts w:ascii="Arial" w:hAnsi="Arial" w:cs="Arial"/>
                <w:sz w:val="24"/>
                <w:szCs w:val="24"/>
              </w:rPr>
              <w:t>Percentage (%) of open complaints resolved</w:t>
            </w:r>
          </w:p>
        </w:tc>
        <w:tc>
          <w:tcPr>
            <w:tcW w:w="1476" w:type="dxa"/>
            <w:tcBorders>
              <w:top w:val="single" w:sz="4" w:space="0" w:color="auto"/>
              <w:left w:val="single" w:sz="4" w:space="0" w:color="auto"/>
              <w:bottom w:val="single" w:sz="4" w:space="0" w:color="auto"/>
              <w:right w:val="single" w:sz="4" w:space="0" w:color="auto"/>
            </w:tcBorders>
          </w:tcPr>
          <w:p w14:paraId="1C89EA23" w14:textId="77777777" w:rsidR="00014FFF" w:rsidRDefault="00014FFF" w:rsidP="00014FFF">
            <w:pPr>
              <w:pStyle w:val="NormalWeb"/>
              <w:spacing w:before="240" w:beforeAutospacing="0" w:after="120" w:afterAutospacing="0"/>
              <w:ind w:left="142"/>
              <w:rPr>
                <w:rFonts w:ascii="Arial" w:hAnsi="Arial" w:cs="Arial"/>
                <w:color w:val="000000"/>
              </w:rPr>
            </w:pPr>
          </w:p>
          <w:p w14:paraId="71E7FA2F" w14:textId="77777777" w:rsidR="00014FFF" w:rsidRPr="00A41622" w:rsidRDefault="00014FFF" w:rsidP="00014FFF">
            <w:pPr>
              <w:pStyle w:val="NormalWeb"/>
              <w:spacing w:before="240" w:beforeAutospacing="0" w:after="120" w:afterAutospacing="0"/>
              <w:ind w:left="142"/>
              <w:rPr>
                <w:rFonts w:ascii="Arial" w:hAnsi="Arial" w:cs="Arial"/>
              </w:rPr>
            </w:pPr>
            <w:r w:rsidRPr="00A41622">
              <w:rPr>
                <w:rFonts w:ascii="Arial" w:hAnsi="Arial" w:cs="Arial"/>
                <w:color w:val="000000"/>
              </w:rPr>
              <w:t>100%</w:t>
            </w:r>
          </w:p>
          <w:p w14:paraId="6B75C320" w14:textId="77777777" w:rsidR="00014FFF" w:rsidRPr="00A41622" w:rsidRDefault="00014FFF" w:rsidP="00014FFF">
            <w:pPr>
              <w:pStyle w:val="NormalWeb"/>
              <w:spacing w:before="240" w:beforeAutospacing="0" w:after="120" w:afterAutospacing="0"/>
              <w:ind w:left="142"/>
              <w:rPr>
                <w:rFonts w:ascii="Arial" w:hAnsi="Arial" w:cs="Arial"/>
              </w:rPr>
            </w:pPr>
            <w:r w:rsidRPr="00A41622">
              <w:rPr>
                <w:rFonts w:ascii="Arial" w:hAnsi="Arial" w:cs="Arial"/>
                <w:color w:val="000000"/>
              </w:rPr>
              <w:t>85% - 100%</w:t>
            </w:r>
          </w:p>
          <w:p w14:paraId="1FCB8BC0" w14:textId="77777777" w:rsidR="00014FFF" w:rsidRPr="00A41622" w:rsidRDefault="00014FFF" w:rsidP="00014FFF">
            <w:pPr>
              <w:rPr>
                <w:rFonts w:ascii="Arial" w:hAnsi="Arial" w:cs="Arial"/>
                <w:sz w:val="24"/>
                <w:szCs w:val="24"/>
              </w:rPr>
            </w:pPr>
          </w:p>
        </w:tc>
        <w:tc>
          <w:tcPr>
            <w:tcW w:w="2234" w:type="dxa"/>
            <w:tcBorders>
              <w:top w:val="single" w:sz="4" w:space="0" w:color="auto"/>
              <w:left w:val="single" w:sz="4" w:space="0" w:color="auto"/>
              <w:bottom w:val="single" w:sz="4" w:space="0" w:color="auto"/>
              <w:right w:val="single" w:sz="4" w:space="0" w:color="auto"/>
            </w:tcBorders>
          </w:tcPr>
          <w:p w14:paraId="5EBD1898" w14:textId="77777777" w:rsidR="00014FFF" w:rsidRDefault="00014FFF" w:rsidP="00014FFF">
            <w:pPr>
              <w:rPr>
                <w:rFonts w:ascii="Arial" w:hAnsi="Arial" w:cs="Arial"/>
                <w:sz w:val="24"/>
                <w:szCs w:val="24"/>
              </w:rPr>
            </w:pPr>
          </w:p>
          <w:p w14:paraId="176562E0" w14:textId="61C032E6" w:rsidR="00014FFF" w:rsidRPr="00A41622" w:rsidRDefault="00995D79" w:rsidP="00014FFF">
            <w:pPr>
              <w:rPr>
                <w:rFonts w:ascii="Arial" w:hAnsi="Arial" w:cs="Arial"/>
                <w:sz w:val="24"/>
                <w:szCs w:val="24"/>
              </w:rPr>
            </w:pPr>
            <w:r>
              <w:rPr>
                <w:rFonts w:ascii="Arial" w:hAnsi="Arial" w:cs="Arial"/>
                <w:sz w:val="24"/>
                <w:szCs w:val="24"/>
              </w:rPr>
              <w:t>Supplier monthly P</w:t>
            </w:r>
            <w:r w:rsidR="00014FFF" w:rsidRPr="00A41622">
              <w:rPr>
                <w:rFonts w:ascii="Arial" w:hAnsi="Arial" w:cs="Arial"/>
                <w:sz w:val="24"/>
                <w:szCs w:val="24"/>
              </w:rPr>
              <w:t>I report</w:t>
            </w:r>
          </w:p>
          <w:p w14:paraId="278EF52E" w14:textId="05DF1263" w:rsidR="00014FFF" w:rsidRPr="00A41622" w:rsidRDefault="00995D79" w:rsidP="00014FFF">
            <w:pPr>
              <w:rPr>
                <w:rFonts w:ascii="Arial" w:hAnsi="Arial" w:cs="Arial"/>
                <w:sz w:val="24"/>
                <w:szCs w:val="24"/>
              </w:rPr>
            </w:pPr>
            <w:r>
              <w:rPr>
                <w:rFonts w:ascii="Arial" w:hAnsi="Arial" w:cs="Arial"/>
                <w:sz w:val="24"/>
                <w:szCs w:val="24"/>
              </w:rPr>
              <w:t>Supplier monthly P</w:t>
            </w:r>
            <w:r w:rsidR="00014FFF" w:rsidRPr="00A41622">
              <w:rPr>
                <w:rFonts w:ascii="Arial" w:hAnsi="Arial" w:cs="Arial"/>
                <w:sz w:val="24"/>
                <w:szCs w:val="24"/>
              </w:rPr>
              <w:t>I report</w:t>
            </w:r>
          </w:p>
        </w:tc>
      </w:tr>
      <w:tr w:rsidR="00014FFF" w:rsidRPr="005C3F56" w14:paraId="31567833" w14:textId="77777777" w:rsidTr="00BB499D">
        <w:trPr>
          <w:trHeight w:val="787"/>
          <w:jc w:val="center"/>
        </w:trPr>
        <w:tc>
          <w:tcPr>
            <w:tcW w:w="4293" w:type="dxa"/>
            <w:tcBorders>
              <w:top w:val="single" w:sz="4" w:space="0" w:color="auto"/>
              <w:left w:val="single" w:sz="4" w:space="0" w:color="auto"/>
              <w:bottom w:val="single" w:sz="4" w:space="0" w:color="auto"/>
              <w:right w:val="single" w:sz="4" w:space="0" w:color="auto"/>
            </w:tcBorders>
            <w:shd w:val="clear" w:color="auto" w:fill="auto"/>
          </w:tcPr>
          <w:p w14:paraId="4425BB75" w14:textId="77777777" w:rsidR="00014FFF" w:rsidRPr="00DC01FE" w:rsidRDefault="00014FFF" w:rsidP="00014FFF">
            <w:pPr>
              <w:rPr>
                <w:rFonts w:ascii="Arial" w:hAnsi="Arial" w:cs="Arial"/>
                <w:b/>
                <w:sz w:val="24"/>
                <w:szCs w:val="24"/>
              </w:rPr>
            </w:pPr>
            <w:r w:rsidRPr="00DC01FE">
              <w:rPr>
                <w:rFonts w:ascii="Arial" w:hAnsi="Arial" w:cs="Arial"/>
                <w:b/>
                <w:sz w:val="24"/>
                <w:szCs w:val="24"/>
              </w:rPr>
              <w:t>DELIVERY MANAGEMENT</w:t>
            </w:r>
          </w:p>
          <w:p w14:paraId="76954248" w14:textId="77777777" w:rsidR="00014FFF" w:rsidRPr="00DC01FE" w:rsidRDefault="00014FFF" w:rsidP="00014FFF">
            <w:pPr>
              <w:rPr>
                <w:rFonts w:ascii="Arial" w:hAnsi="Arial" w:cs="Arial"/>
                <w:sz w:val="24"/>
                <w:szCs w:val="24"/>
              </w:rPr>
            </w:pPr>
            <w:r w:rsidRPr="00DC01FE">
              <w:rPr>
                <w:rFonts w:ascii="Arial" w:hAnsi="Arial" w:cs="Arial"/>
                <w:sz w:val="24"/>
                <w:szCs w:val="24"/>
              </w:rPr>
              <w:t>Percentage of deliveries meeting agreed delivery date (within customer timelines as specified in Call-off agreement)</w:t>
            </w:r>
          </w:p>
          <w:p w14:paraId="571CA8A2" w14:textId="77777777" w:rsidR="00014FFF" w:rsidRPr="00DC01FE" w:rsidRDefault="00014FFF" w:rsidP="00014FFF">
            <w:pPr>
              <w:rPr>
                <w:rFonts w:ascii="Arial" w:hAnsi="Arial" w:cs="Arial"/>
                <w:sz w:val="24"/>
                <w:szCs w:val="24"/>
              </w:rPr>
            </w:pPr>
            <w:r w:rsidRPr="00DC01FE">
              <w:rPr>
                <w:rFonts w:ascii="Arial" w:hAnsi="Arial" w:cs="Arial"/>
                <w:sz w:val="24"/>
                <w:szCs w:val="24"/>
              </w:rPr>
              <w:t>Number of aborted deliveries due to no site access</w:t>
            </w:r>
          </w:p>
          <w:p w14:paraId="017E3F06" w14:textId="77777777" w:rsidR="00014FFF" w:rsidRPr="00DC01FE" w:rsidRDefault="00014FFF" w:rsidP="00014FFF">
            <w:pPr>
              <w:rPr>
                <w:rFonts w:ascii="Arial" w:hAnsi="Arial" w:cs="Arial"/>
                <w:sz w:val="24"/>
                <w:szCs w:val="24"/>
              </w:rPr>
            </w:pPr>
            <w:r w:rsidRPr="00DC01FE">
              <w:rPr>
                <w:rFonts w:ascii="Arial" w:hAnsi="Arial" w:cs="Arial"/>
                <w:sz w:val="24"/>
                <w:szCs w:val="24"/>
              </w:rPr>
              <w:t>Number of aborted deliveries due to incorrect customer order</w:t>
            </w:r>
          </w:p>
          <w:p w14:paraId="6344796F" w14:textId="77777777" w:rsidR="00014FFF" w:rsidRPr="00DC01FE" w:rsidRDefault="00014FFF" w:rsidP="00014FFF">
            <w:pPr>
              <w:rPr>
                <w:rFonts w:ascii="Arial" w:hAnsi="Arial" w:cs="Arial"/>
                <w:sz w:val="24"/>
                <w:szCs w:val="24"/>
              </w:rPr>
            </w:pPr>
            <w:r w:rsidRPr="00DC01FE">
              <w:rPr>
                <w:rFonts w:ascii="Arial" w:hAnsi="Arial" w:cs="Arial"/>
                <w:sz w:val="24"/>
                <w:szCs w:val="24"/>
              </w:rPr>
              <w:t>Number of aborted deliveries due to security clearance issues</w:t>
            </w:r>
          </w:p>
          <w:p w14:paraId="54F37044" w14:textId="77777777" w:rsidR="00014FFF" w:rsidRPr="00DC01FE" w:rsidRDefault="00014FFF" w:rsidP="00014FFF">
            <w:pPr>
              <w:rPr>
                <w:rFonts w:ascii="Arial" w:hAnsi="Arial" w:cs="Arial"/>
                <w:sz w:val="24"/>
                <w:szCs w:val="24"/>
              </w:rPr>
            </w:pPr>
            <w:r w:rsidRPr="00DC01FE">
              <w:rPr>
                <w:rFonts w:ascii="Arial" w:hAnsi="Arial" w:cs="Arial"/>
                <w:sz w:val="24"/>
                <w:szCs w:val="24"/>
              </w:rPr>
              <w:t>Number of aborted deliveries due to fuel quality issues</w:t>
            </w:r>
          </w:p>
          <w:p w14:paraId="1A26B6F3" w14:textId="77777777" w:rsidR="00014FFF" w:rsidRPr="00BB499D" w:rsidRDefault="00014FFF" w:rsidP="00014FFF">
            <w:pPr>
              <w:rPr>
                <w:rFonts w:ascii="Arial" w:hAnsi="Arial" w:cs="Arial"/>
                <w:sz w:val="24"/>
                <w:szCs w:val="24"/>
                <w:highlight w:val="yellow"/>
              </w:rPr>
            </w:pPr>
            <w:r w:rsidRPr="00DC01FE">
              <w:rPr>
                <w:rFonts w:ascii="Arial" w:hAnsi="Arial" w:cs="Arial"/>
                <w:sz w:val="24"/>
                <w:szCs w:val="24"/>
              </w:rPr>
              <w:t>Number of delivery risks reported in month (</w:t>
            </w:r>
            <w:proofErr w:type="spellStart"/>
            <w:r w:rsidRPr="00DC01FE">
              <w:rPr>
                <w:rFonts w:ascii="Arial" w:hAnsi="Arial" w:cs="Arial"/>
                <w:sz w:val="24"/>
                <w:szCs w:val="24"/>
              </w:rPr>
              <w:t>ie</w:t>
            </w:r>
            <w:proofErr w:type="spellEnd"/>
            <w:r w:rsidRPr="00DC01FE">
              <w:rPr>
                <w:rFonts w:ascii="Arial" w:hAnsi="Arial" w:cs="Arial"/>
                <w:sz w:val="24"/>
                <w:szCs w:val="24"/>
              </w:rPr>
              <w:t>. Spillage, faulty gauges, unsafe environment)</w:t>
            </w:r>
          </w:p>
        </w:tc>
        <w:tc>
          <w:tcPr>
            <w:tcW w:w="1476" w:type="dxa"/>
            <w:tcBorders>
              <w:top w:val="single" w:sz="4" w:space="0" w:color="auto"/>
              <w:left w:val="single" w:sz="4" w:space="0" w:color="auto"/>
              <w:bottom w:val="single" w:sz="4" w:space="0" w:color="auto"/>
              <w:right w:val="single" w:sz="4" w:space="0" w:color="auto"/>
            </w:tcBorders>
          </w:tcPr>
          <w:p w14:paraId="5A453E60" w14:textId="77777777" w:rsidR="00014FFF" w:rsidRDefault="00014FFF" w:rsidP="00014FFF">
            <w:pPr>
              <w:rPr>
                <w:rFonts w:ascii="Arial" w:hAnsi="Arial" w:cs="Arial"/>
                <w:sz w:val="24"/>
                <w:szCs w:val="24"/>
              </w:rPr>
            </w:pPr>
          </w:p>
          <w:p w14:paraId="2D76C843" w14:textId="77777777" w:rsidR="00014FFF" w:rsidRPr="00A41622" w:rsidRDefault="00014FFF" w:rsidP="00014FFF">
            <w:pPr>
              <w:rPr>
                <w:rFonts w:ascii="Arial" w:hAnsi="Arial" w:cs="Arial"/>
                <w:sz w:val="24"/>
                <w:szCs w:val="24"/>
              </w:rPr>
            </w:pPr>
            <w:r>
              <w:rPr>
                <w:rFonts w:ascii="Arial" w:hAnsi="Arial" w:cs="Arial"/>
                <w:sz w:val="24"/>
                <w:szCs w:val="24"/>
              </w:rPr>
              <w:t>95</w:t>
            </w:r>
            <w:r w:rsidRPr="00A41622">
              <w:rPr>
                <w:rFonts w:ascii="Arial" w:hAnsi="Arial" w:cs="Arial"/>
                <w:sz w:val="24"/>
                <w:szCs w:val="24"/>
              </w:rPr>
              <w:t>-100%</w:t>
            </w:r>
          </w:p>
          <w:p w14:paraId="40ED6E95" w14:textId="77777777" w:rsidR="00014FFF" w:rsidRDefault="00014FFF" w:rsidP="00014FFF">
            <w:pPr>
              <w:rPr>
                <w:rFonts w:ascii="Arial" w:hAnsi="Arial" w:cs="Arial"/>
                <w:sz w:val="24"/>
                <w:szCs w:val="24"/>
              </w:rPr>
            </w:pPr>
          </w:p>
          <w:p w14:paraId="6FB82577" w14:textId="77777777" w:rsidR="00014FFF" w:rsidRPr="00A41622" w:rsidRDefault="00014FFF" w:rsidP="00014FFF">
            <w:pPr>
              <w:rPr>
                <w:rFonts w:ascii="Arial" w:hAnsi="Arial" w:cs="Arial"/>
                <w:sz w:val="24"/>
                <w:szCs w:val="24"/>
              </w:rPr>
            </w:pPr>
          </w:p>
          <w:p w14:paraId="0682302F" w14:textId="77777777" w:rsidR="00014FFF" w:rsidRPr="00A41622" w:rsidRDefault="00014FFF" w:rsidP="00014FFF">
            <w:pPr>
              <w:rPr>
                <w:rFonts w:ascii="Arial" w:hAnsi="Arial" w:cs="Arial"/>
                <w:sz w:val="24"/>
                <w:szCs w:val="24"/>
              </w:rPr>
            </w:pPr>
          </w:p>
        </w:tc>
        <w:tc>
          <w:tcPr>
            <w:tcW w:w="2234" w:type="dxa"/>
            <w:tcBorders>
              <w:top w:val="single" w:sz="4" w:space="0" w:color="auto"/>
              <w:left w:val="single" w:sz="4" w:space="0" w:color="auto"/>
              <w:bottom w:val="single" w:sz="4" w:space="0" w:color="auto"/>
              <w:right w:val="single" w:sz="4" w:space="0" w:color="auto"/>
            </w:tcBorders>
          </w:tcPr>
          <w:p w14:paraId="4B7F288E" w14:textId="77777777" w:rsidR="00014FFF" w:rsidRDefault="00014FFF" w:rsidP="00014FFF">
            <w:pPr>
              <w:rPr>
                <w:rFonts w:ascii="Arial" w:hAnsi="Arial" w:cs="Arial"/>
                <w:sz w:val="24"/>
                <w:szCs w:val="24"/>
              </w:rPr>
            </w:pPr>
          </w:p>
          <w:p w14:paraId="6843B33D" w14:textId="5E1600CA" w:rsidR="00014FFF" w:rsidRPr="00A41622" w:rsidRDefault="00DC01FE" w:rsidP="00014FFF">
            <w:pPr>
              <w:rPr>
                <w:rFonts w:ascii="Arial" w:hAnsi="Arial" w:cs="Arial"/>
                <w:sz w:val="24"/>
                <w:szCs w:val="24"/>
              </w:rPr>
            </w:pPr>
            <w:r>
              <w:rPr>
                <w:rFonts w:ascii="Arial" w:hAnsi="Arial" w:cs="Arial"/>
                <w:sz w:val="24"/>
                <w:szCs w:val="24"/>
              </w:rPr>
              <w:t>Supplier monthly P</w:t>
            </w:r>
            <w:r w:rsidR="00014FFF" w:rsidRPr="00A41622">
              <w:rPr>
                <w:rFonts w:ascii="Arial" w:hAnsi="Arial" w:cs="Arial"/>
                <w:sz w:val="24"/>
                <w:szCs w:val="24"/>
              </w:rPr>
              <w:t>I report</w:t>
            </w:r>
          </w:p>
          <w:p w14:paraId="0284AB9B" w14:textId="77777777" w:rsidR="00DC01FE" w:rsidRDefault="00DC01FE" w:rsidP="00014FFF">
            <w:pPr>
              <w:rPr>
                <w:rFonts w:ascii="Arial" w:hAnsi="Arial" w:cs="Arial"/>
                <w:sz w:val="24"/>
                <w:szCs w:val="24"/>
              </w:rPr>
            </w:pPr>
          </w:p>
          <w:p w14:paraId="08401B55" w14:textId="4A999F64" w:rsidR="00014FFF" w:rsidRPr="00A41622" w:rsidRDefault="00DC01FE" w:rsidP="00014FFF">
            <w:pPr>
              <w:rPr>
                <w:rFonts w:ascii="Arial" w:hAnsi="Arial" w:cs="Arial"/>
                <w:sz w:val="24"/>
                <w:szCs w:val="24"/>
              </w:rPr>
            </w:pPr>
            <w:r>
              <w:rPr>
                <w:rFonts w:ascii="Arial" w:hAnsi="Arial" w:cs="Arial"/>
                <w:sz w:val="24"/>
                <w:szCs w:val="24"/>
              </w:rPr>
              <w:t>Supplier monthly P</w:t>
            </w:r>
            <w:r w:rsidR="00014FFF" w:rsidRPr="00A41622">
              <w:rPr>
                <w:rFonts w:ascii="Arial" w:hAnsi="Arial" w:cs="Arial"/>
                <w:sz w:val="24"/>
                <w:szCs w:val="24"/>
              </w:rPr>
              <w:t>I report</w:t>
            </w:r>
          </w:p>
          <w:p w14:paraId="1E653C23" w14:textId="00A93A5C" w:rsidR="00014FFF" w:rsidRDefault="00DC01FE" w:rsidP="00014FFF">
            <w:pPr>
              <w:rPr>
                <w:rFonts w:ascii="Arial" w:hAnsi="Arial" w:cs="Arial"/>
                <w:sz w:val="24"/>
                <w:szCs w:val="24"/>
              </w:rPr>
            </w:pPr>
            <w:r>
              <w:rPr>
                <w:rFonts w:ascii="Arial" w:hAnsi="Arial" w:cs="Arial"/>
                <w:sz w:val="24"/>
                <w:szCs w:val="24"/>
              </w:rPr>
              <w:t>Supplier monthly P</w:t>
            </w:r>
            <w:r w:rsidR="00014FFF" w:rsidRPr="00A41622">
              <w:rPr>
                <w:rFonts w:ascii="Arial" w:hAnsi="Arial" w:cs="Arial"/>
                <w:sz w:val="24"/>
                <w:szCs w:val="24"/>
              </w:rPr>
              <w:t>I report</w:t>
            </w:r>
          </w:p>
          <w:p w14:paraId="2CC0BD4B" w14:textId="0C8B20AD" w:rsidR="00014FFF" w:rsidRDefault="00014FFF" w:rsidP="00014FFF">
            <w:pPr>
              <w:rPr>
                <w:rFonts w:ascii="Arial" w:hAnsi="Arial" w:cs="Arial"/>
                <w:sz w:val="24"/>
                <w:szCs w:val="24"/>
              </w:rPr>
            </w:pPr>
            <w:r w:rsidRPr="00A41622">
              <w:rPr>
                <w:rFonts w:ascii="Arial" w:hAnsi="Arial" w:cs="Arial"/>
                <w:sz w:val="24"/>
                <w:szCs w:val="24"/>
              </w:rPr>
              <w:t xml:space="preserve">Supplier </w:t>
            </w:r>
            <w:r w:rsidR="00DC01FE">
              <w:rPr>
                <w:rFonts w:ascii="Arial" w:hAnsi="Arial" w:cs="Arial"/>
                <w:sz w:val="24"/>
                <w:szCs w:val="24"/>
              </w:rPr>
              <w:t>monthly P</w:t>
            </w:r>
            <w:r w:rsidRPr="00A41622">
              <w:rPr>
                <w:rFonts w:ascii="Arial" w:hAnsi="Arial" w:cs="Arial"/>
                <w:sz w:val="24"/>
                <w:szCs w:val="24"/>
              </w:rPr>
              <w:t>I report</w:t>
            </w:r>
          </w:p>
          <w:p w14:paraId="792AB105" w14:textId="4D79C714" w:rsidR="00014FFF" w:rsidRDefault="00DC01FE" w:rsidP="00014FFF">
            <w:pPr>
              <w:rPr>
                <w:rFonts w:ascii="Arial" w:hAnsi="Arial" w:cs="Arial"/>
                <w:sz w:val="24"/>
                <w:szCs w:val="24"/>
              </w:rPr>
            </w:pPr>
            <w:r>
              <w:rPr>
                <w:rFonts w:ascii="Arial" w:hAnsi="Arial" w:cs="Arial"/>
                <w:sz w:val="24"/>
                <w:szCs w:val="24"/>
              </w:rPr>
              <w:t>Supplier monthly P</w:t>
            </w:r>
            <w:r w:rsidR="00014FFF" w:rsidRPr="00A41622">
              <w:rPr>
                <w:rFonts w:ascii="Arial" w:hAnsi="Arial" w:cs="Arial"/>
                <w:sz w:val="24"/>
                <w:szCs w:val="24"/>
              </w:rPr>
              <w:t>I report</w:t>
            </w:r>
          </w:p>
          <w:p w14:paraId="75D617A8" w14:textId="566E42BC" w:rsidR="00014FFF" w:rsidRPr="00A41622" w:rsidRDefault="00DC01FE" w:rsidP="00014FFF">
            <w:pPr>
              <w:rPr>
                <w:rFonts w:ascii="Arial" w:hAnsi="Arial" w:cs="Arial"/>
                <w:sz w:val="24"/>
                <w:szCs w:val="24"/>
              </w:rPr>
            </w:pPr>
            <w:r>
              <w:rPr>
                <w:rFonts w:ascii="Arial" w:hAnsi="Arial" w:cs="Arial"/>
                <w:sz w:val="24"/>
                <w:szCs w:val="24"/>
              </w:rPr>
              <w:t>Supplier monthly P</w:t>
            </w:r>
            <w:r w:rsidR="00014FFF" w:rsidRPr="00A41622">
              <w:rPr>
                <w:rFonts w:ascii="Arial" w:hAnsi="Arial" w:cs="Arial"/>
                <w:sz w:val="24"/>
                <w:szCs w:val="24"/>
              </w:rPr>
              <w:t>I report</w:t>
            </w:r>
          </w:p>
        </w:tc>
      </w:tr>
    </w:tbl>
    <w:p w14:paraId="5D4E1338"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17442B41"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2D3C2346"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7721F2EB"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6C710DF1"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4830B808" w14:textId="77777777"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14:paraId="1010F0E3"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74F5F01B"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w:t>
      </w:r>
      <w:r w:rsidRPr="005C3F56">
        <w:rPr>
          <w:rFonts w:ascii="Arial" w:hAnsi="Arial"/>
          <w:sz w:val="24"/>
          <w:szCs w:val="24"/>
        </w:rPr>
        <w:lastRenderedPageBreak/>
        <w:t>(particularly in line with centralised sourcing and category management, procurement delivery centres and payment processing systems and shared service centres).</w:t>
      </w:r>
    </w:p>
    <w:p w14:paraId="1A092C2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6CEEAC40"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1B531148"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5CCABEB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690337D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3B82FAC4" w14:textId="77777777"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2ADB171B"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321241D9"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0174EFE9"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7E247B75"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58A1321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3B0B61AA"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14:paraId="3EAE914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4A07EE17"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2D45C30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68576869"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7C4D7CED" w14:textId="77777777"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14:paraId="43BE88CF" w14:textId="77777777" w:rsidR="00C64394" w:rsidRPr="00745570"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 xml:space="preserve">the operation of the </w:t>
      </w:r>
      <w:r w:rsidR="00F82776" w:rsidRPr="00745570">
        <w:rPr>
          <w:rFonts w:ascii="Arial" w:hAnsi="Arial"/>
          <w:sz w:val="24"/>
          <w:szCs w:val="24"/>
        </w:rPr>
        <w:t>following S</w:t>
      </w:r>
      <w:r w:rsidRPr="00745570">
        <w:rPr>
          <w:rFonts w:ascii="Arial" w:hAnsi="Arial"/>
          <w:sz w:val="24"/>
          <w:szCs w:val="24"/>
        </w:rPr>
        <w:t>chedules in each Call-Off  Contract:</w:t>
      </w:r>
    </w:p>
    <w:p w14:paraId="7F9338A6" w14:textId="77777777" w:rsidR="00530EE4" w:rsidRPr="00745570" w:rsidRDefault="00F82776" w:rsidP="00F82776">
      <w:pPr>
        <w:pStyle w:val="GPSL3numberedclause"/>
        <w:ind w:left="2421"/>
        <w:rPr>
          <w:rFonts w:ascii="Arial" w:hAnsi="Arial"/>
          <w:sz w:val="24"/>
          <w:szCs w:val="24"/>
        </w:rPr>
      </w:pPr>
      <w:r w:rsidRPr="00745570">
        <w:rPr>
          <w:rFonts w:ascii="Arial" w:hAnsi="Arial"/>
          <w:sz w:val="24"/>
          <w:szCs w:val="24"/>
        </w:rPr>
        <w:t>Call-Off Schedule 3 (Continuous Improvement)</w:t>
      </w:r>
      <w:r w:rsidR="00530EE4" w:rsidRPr="00745570">
        <w:rPr>
          <w:rFonts w:ascii="Arial" w:hAnsi="Arial"/>
          <w:sz w:val="24"/>
          <w:szCs w:val="24"/>
        </w:rPr>
        <w:t>;</w:t>
      </w:r>
    </w:p>
    <w:p w14:paraId="4DF13522" w14:textId="77777777" w:rsidR="00530EE4" w:rsidRPr="00745570" w:rsidRDefault="00F82776" w:rsidP="00797023">
      <w:pPr>
        <w:pStyle w:val="GPSL3numberedclause"/>
        <w:ind w:left="2421"/>
        <w:jc w:val="left"/>
        <w:rPr>
          <w:rFonts w:ascii="Arial" w:hAnsi="Arial"/>
          <w:sz w:val="24"/>
          <w:szCs w:val="24"/>
        </w:rPr>
      </w:pPr>
      <w:r w:rsidRPr="00745570">
        <w:rPr>
          <w:rFonts w:ascii="Arial" w:hAnsi="Arial"/>
          <w:sz w:val="24"/>
          <w:szCs w:val="24"/>
        </w:rPr>
        <w:t>Call-Off Schedule 8 (Business Continuity and Disaster Recovery)</w:t>
      </w:r>
      <w:r w:rsidR="00745570" w:rsidRPr="00745570">
        <w:rPr>
          <w:rFonts w:ascii="Arial" w:hAnsi="Arial"/>
          <w:sz w:val="24"/>
          <w:szCs w:val="24"/>
        </w:rPr>
        <w:t>;</w:t>
      </w:r>
    </w:p>
    <w:p w14:paraId="39904ADE" w14:textId="77777777" w:rsidR="00530EE4" w:rsidRPr="00745570" w:rsidRDefault="00797023" w:rsidP="005C3F56">
      <w:pPr>
        <w:pStyle w:val="GPSL3numberedclause"/>
        <w:ind w:left="2422"/>
        <w:jc w:val="left"/>
        <w:rPr>
          <w:rFonts w:ascii="Arial" w:hAnsi="Arial"/>
          <w:sz w:val="24"/>
          <w:szCs w:val="24"/>
        </w:rPr>
      </w:pPr>
      <w:r w:rsidRPr="00745570">
        <w:rPr>
          <w:rFonts w:ascii="Arial" w:hAnsi="Arial"/>
          <w:sz w:val="24"/>
          <w:szCs w:val="24"/>
        </w:rPr>
        <w:t xml:space="preserve">Call-Off </w:t>
      </w:r>
      <w:r w:rsidR="00530EE4" w:rsidRPr="00745570">
        <w:rPr>
          <w:rFonts w:ascii="Arial" w:hAnsi="Arial"/>
          <w:sz w:val="24"/>
          <w:szCs w:val="24"/>
        </w:rPr>
        <w:t xml:space="preserve">Schedule </w:t>
      </w:r>
      <w:r w:rsidRPr="00745570">
        <w:rPr>
          <w:rFonts w:ascii="Arial" w:hAnsi="Arial"/>
          <w:sz w:val="24"/>
          <w:szCs w:val="24"/>
        </w:rPr>
        <w:t>9</w:t>
      </w:r>
      <w:r w:rsidR="00745570" w:rsidRPr="00745570">
        <w:rPr>
          <w:rFonts w:ascii="Arial" w:hAnsi="Arial"/>
          <w:sz w:val="24"/>
          <w:szCs w:val="24"/>
        </w:rPr>
        <w:t xml:space="preserve"> (Security); and</w:t>
      </w:r>
    </w:p>
    <w:p w14:paraId="6F95079A" w14:textId="77777777" w:rsidR="00530EE4" w:rsidRPr="00745570" w:rsidRDefault="00797023" w:rsidP="005C3F56">
      <w:pPr>
        <w:pStyle w:val="GPSL3numberedclause"/>
        <w:ind w:left="2422"/>
        <w:jc w:val="left"/>
        <w:rPr>
          <w:rFonts w:ascii="Arial" w:hAnsi="Arial"/>
          <w:sz w:val="24"/>
          <w:szCs w:val="24"/>
        </w:rPr>
      </w:pPr>
      <w:r w:rsidRPr="00745570">
        <w:rPr>
          <w:rFonts w:ascii="Arial" w:hAnsi="Arial"/>
          <w:sz w:val="24"/>
          <w:szCs w:val="24"/>
        </w:rPr>
        <w:t xml:space="preserve">Call-Off </w:t>
      </w:r>
      <w:r w:rsidR="00530EE4" w:rsidRPr="00745570">
        <w:rPr>
          <w:rFonts w:ascii="Arial" w:hAnsi="Arial"/>
          <w:sz w:val="24"/>
          <w:szCs w:val="24"/>
        </w:rPr>
        <w:t xml:space="preserve">Schedule </w:t>
      </w:r>
      <w:r w:rsidRPr="00745570">
        <w:rPr>
          <w:rFonts w:ascii="Arial" w:hAnsi="Arial"/>
          <w:sz w:val="24"/>
          <w:szCs w:val="24"/>
        </w:rPr>
        <w:t>16</w:t>
      </w:r>
      <w:r w:rsidR="00530EE4" w:rsidRPr="00745570">
        <w:rPr>
          <w:rFonts w:ascii="Arial" w:hAnsi="Arial"/>
          <w:sz w:val="24"/>
          <w:szCs w:val="24"/>
        </w:rPr>
        <w:t xml:space="preserve"> (Benchmarking</w:t>
      </w:r>
      <w:r w:rsidRPr="00745570">
        <w:rPr>
          <w:rFonts w:ascii="Arial" w:hAnsi="Arial"/>
          <w:sz w:val="24"/>
          <w:szCs w:val="24"/>
        </w:rPr>
        <w:t>)</w:t>
      </w:r>
      <w:r w:rsidR="00745570" w:rsidRPr="00745570">
        <w:rPr>
          <w:rFonts w:ascii="Arial" w:hAnsi="Arial"/>
          <w:sz w:val="24"/>
          <w:szCs w:val="24"/>
        </w:rPr>
        <w:t>.</w:t>
      </w:r>
    </w:p>
    <w:p w14:paraId="4351A0CC"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w:t>
      </w:r>
      <w:proofErr w:type="gramStart"/>
      <w:r w:rsidR="001A4E70" w:rsidRPr="005C3F56">
        <w:rPr>
          <w:rFonts w:ascii="Arial" w:hAnsi="Arial"/>
          <w:sz w:val="24"/>
          <w:szCs w:val="24"/>
        </w:rPr>
        <w:t>the</w:t>
      </w:r>
      <w:proofErr w:type="gramEnd"/>
      <w:r w:rsidR="001A4E70" w:rsidRPr="005C3F56">
        <w:rPr>
          <w:rFonts w:ascii="Arial" w:hAnsi="Arial"/>
          <w:sz w:val="24"/>
          <w:szCs w:val="24"/>
        </w:rPr>
        <w:t xml:space="preserve"> </w:t>
      </w:r>
      <w:r w:rsidR="001A4E70" w:rsidRPr="005C3F56">
        <w:rPr>
          <w:rFonts w:ascii="Arial" w:hAnsi="Arial"/>
          <w:b/>
          <w:sz w:val="24"/>
          <w:szCs w:val="24"/>
        </w:rPr>
        <w:t>"Supported Schedules"</w:t>
      </w:r>
      <w:r w:rsidR="001A4E70" w:rsidRPr="005C3F56">
        <w:rPr>
          <w:rFonts w:ascii="Arial" w:hAnsi="Arial"/>
          <w:sz w:val="24"/>
          <w:szCs w:val="24"/>
        </w:rPr>
        <w:t>)</w:t>
      </w:r>
    </w:p>
    <w:p w14:paraId="2D9283B5"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68D3892C"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164255B2"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09DE590C"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320ACA7F"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such</w:t>
      </w:r>
      <w:proofErr w:type="gramEnd"/>
      <w:r w:rsidRPr="005C3F56">
        <w:rPr>
          <w:rFonts w:ascii="Arial" w:hAnsi="Arial"/>
          <w:sz w:val="24"/>
          <w:szCs w:val="24"/>
        </w:rPr>
        <w:t xml:space="preserve"> other matters as CCS may notify to the Supplier from time to time.</w:t>
      </w:r>
    </w:p>
    <w:p w14:paraId="63073942"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272C91FD"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73E957CC" w14:textId="77777777" w:rsidR="00530EE4" w:rsidRPr="00134340" w:rsidRDefault="00F82776" w:rsidP="00797023">
      <w:pPr>
        <w:pStyle w:val="GPSL3numberedclause"/>
        <w:ind w:left="2421"/>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14:paraId="59DA127C" w14:textId="77777777"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adopt a policy of continuous improvement in relation to the Deliverables;</w:t>
      </w:r>
    </w:p>
    <w:p w14:paraId="1E04161C" w14:textId="77777777" w:rsidR="00530EE4" w:rsidRPr="00134340" w:rsidRDefault="00530EE4" w:rsidP="00797023">
      <w:pPr>
        <w:pStyle w:val="GPSL4numberedclause"/>
        <w:tabs>
          <w:tab w:val="left" w:pos="1985"/>
          <w:tab w:val="left" w:pos="2552"/>
        </w:tabs>
        <w:ind w:left="2847" w:hanging="720"/>
        <w:jc w:val="left"/>
        <w:rPr>
          <w:rFonts w:ascii="Arial" w:hAnsi="Arial"/>
          <w:sz w:val="24"/>
          <w:szCs w:val="24"/>
        </w:rPr>
      </w:pPr>
      <w:proofErr w:type="gramStart"/>
      <w:r w:rsidRPr="00134340">
        <w:rPr>
          <w:rFonts w:ascii="Arial" w:hAnsi="Arial"/>
          <w:sz w:val="24"/>
          <w:szCs w:val="24"/>
        </w:rPr>
        <w:t>create</w:t>
      </w:r>
      <w:proofErr w:type="gramEnd"/>
      <w:r w:rsidRPr="00134340">
        <w:rPr>
          <w:rFonts w:ascii="Arial" w:hAnsi="Arial"/>
          <w:sz w:val="24"/>
          <w:szCs w:val="24"/>
        </w:rPr>
        <w:t>, maintain and update a continuous improvement plan for improving the provision of the Deliverables and/or reducing the Charges and, where requested by CCS, incorporate any improvement identified in accordanc</w:t>
      </w:r>
      <w:r w:rsidR="00745570">
        <w:rPr>
          <w:rFonts w:ascii="Arial" w:hAnsi="Arial"/>
          <w:sz w:val="24"/>
          <w:szCs w:val="24"/>
        </w:rPr>
        <w:t>e with the Variation Procedure.</w:t>
      </w:r>
    </w:p>
    <w:p w14:paraId="1DD0FBB4" w14:textId="77777777"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7554DF76" w14:textId="77777777" w:rsidR="00530EE4"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lastRenderedPageBreak/>
        <w:t>create and hold a template BCDR plan that can be used by each Buyer and shall make it available to CCS so that it can be published to potential Buyers; and</w:t>
      </w:r>
    </w:p>
    <w:p w14:paraId="2AE9C069" w14:textId="77777777" w:rsidR="00530EE4" w:rsidRPr="00134340" w:rsidRDefault="00530EE4" w:rsidP="005C3F56">
      <w:pPr>
        <w:pStyle w:val="GPSL4numberedclause"/>
        <w:tabs>
          <w:tab w:val="left" w:pos="1985"/>
          <w:tab w:val="left" w:pos="2552"/>
        </w:tabs>
        <w:ind w:left="2847" w:hanging="720"/>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the invocation or potential invocation of any BCDR plan and the Supplier shall provide such support as CCS may reasonably require to coordinate the application of BCDR plans </w:t>
      </w:r>
      <w:r w:rsidR="00745570">
        <w:rPr>
          <w:rFonts w:ascii="Arial" w:hAnsi="Arial"/>
          <w:sz w:val="24"/>
          <w:szCs w:val="24"/>
        </w:rPr>
        <w:t>across all Call Off Agreements.</w:t>
      </w:r>
    </w:p>
    <w:p w14:paraId="6487566E" w14:textId="77777777"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370BB572" w14:textId="77777777"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573C9713"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breach of any Security Plan and the Supplier shall provide such support as CCS may reasonably require to coordinate the application of Security Plans </w:t>
      </w:r>
      <w:r w:rsidR="00745570">
        <w:rPr>
          <w:rFonts w:ascii="Arial" w:hAnsi="Arial"/>
          <w:sz w:val="24"/>
          <w:szCs w:val="24"/>
        </w:rPr>
        <w:t>across all Call Off Agreements.</w:t>
      </w:r>
    </w:p>
    <w:p w14:paraId="4A7CAABD" w14:textId="77777777"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14:paraId="2BAEF1A6"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shall notify CCS in the event that any </w:t>
      </w:r>
      <w:proofErr w:type="spellStart"/>
      <w:r w:rsidRPr="00134340">
        <w:rPr>
          <w:rFonts w:ascii="Arial" w:hAnsi="Arial"/>
          <w:sz w:val="24"/>
          <w:szCs w:val="24"/>
        </w:rPr>
        <w:t>benchmarker</w:t>
      </w:r>
      <w:proofErr w:type="spellEnd"/>
      <w:r w:rsidRPr="00134340">
        <w:rPr>
          <w:rFonts w:ascii="Arial" w:hAnsi="Arial"/>
          <w:sz w:val="24"/>
          <w:szCs w:val="24"/>
        </w:rPr>
        <w:t xml:space="preserve"> is appoint in respect of any Call Off Agreement and the Supplier recognises that CCS may want to co-ordinate how benchmarking is conducted across multiple Call Off Agreements;</w:t>
      </w:r>
    </w:p>
    <w:p w14:paraId="717930BD"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shall</w:t>
      </w:r>
      <w:proofErr w:type="gramEnd"/>
      <w:r w:rsidRPr="00134340">
        <w:rPr>
          <w:rFonts w:ascii="Arial" w:hAnsi="Arial"/>
          <w:sz w:val="24"/>
          <w:szCs w:val="24"/>
        </w:rPr>
        <w:t xml:space="preserve"> where CCS is appointed as agent by Buyers in respect of benchmarking, co-operate with CCS in order to operate the benchmarking as efficiently as possible.</w:t>
      </w:r>
    </w:p>
    <w:p w14:paraId="514FAEC8" w14:textId="77777777" w:rsidR="000A4F13" w:rsidRDefault="00530EE4" w:rsidP="00835444">
      <w:pPr>
        <w:pStyle w:val="GPSL4numberedclause"/>
        <w:keepNext/>
        <w:numPr>
          <w:ilvl w:val="0"/>
          <w:numId w:val="0"/>
        </w:numPr>
        <w:tabs>
          <w:tab w:val="num" w:pos="360"/>
          <w:tab w:val="left" w:pos="1985"/>
          <w:tab w:val="left" w:pos="2552"/>
        </w:tabs>
        <w:jc w:val="left"/>
        <w:rPr>
          <w:rFonts w:ascii="Arial" w:hAnsi="Arial"/>
          <w:sz w:val="24"/>
          <w:szCs w:val="24"/>
        </w:rPr>
      </w:pPr>
      <w:proofErr w:type="gramStart"/>
      <w:r w:rsidRPr="000A4F13">
        <w:rPr>
          <w:rFonts w:ascii="Arial" w:hAnsi="Arial"/>
          <w:sz w:val="24"/>
          <w:szCs w:val="24"/>
        </w:rPr>
        <w:t>agrees</w:t>
      </w:r>
      <w:proofErr w:type="gramEnd"/>
      <w:r w:rsidRPr="000A4F13">
        <w:rPr>
          <w:rFonts w:ascii="Arial" w:hAnsi="Arial"/>
          <w:sz w:val="24"/>
          <w:szCs w:val="24"/>
        </w:rPr>
        <w:t xml:space="preserve"> that notwithstanding the remainder of Clause 15 (Confidentiality) in the Core Terms, CCS shall be entitled to publish the results of any benchmarking of the Framework Prices to Other Contracting Authorities (subject to the other party entering into reasonable</w:t>
      </w:r>
      <w:r w:rsidR="00745570">
        <w:rPr>
          <w:rFonts w:ascii="Arial" w:hAnsi="Arial"/>
          <w:sz w:val="24"/>
          <w:szCs w:val="24"/>
        </w:rPr>
        <w:t xml:space="preserve"> confidentiality undertakings).</w:t>
      </w:r>
    </w:p>
    <w:p w14:paraId="78F10CB0" w14:textId="77777777" w:rsidR="000406A3" w:rsidRDefault="000406A3" w:rsidP="00835444">
      <w:pPr>
        <w:pStyle w:val="GPSL4numberedclause"/>
        <w:keepNext/>
        <w:numPr>
          <w:ilvl w:val="0"/>
          <w:numId w:val="0"/>
        </w:numPr>
        <w:tabs>
          <w:tab w:val="num" w:pos="360"/>
          <w:tab w:val="left" w:pos="1985"/>
          <w:tab w:val="left" w:pos="2552"/>
        </w:tabs>
        <w:jc w:val="left"/>
        <w:rPr>
          <w:rFonts w:ascii="Arial" w:hAnsi="Arial"/>
          <w:sz w:val="24"/>
          <w:szCs w:val="24"/>
        </w:rPr>
      </w:pPr>
    </w:p>
    <w:sectPr w:rsidR="000406A3" w:rsidSect="009F45C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11BC7" w14:textId="77777777" w:rsidR="00471590" w:rsidRDefault="00471590">
      <w:pPr>
        <w:spacing w:after="0" w:line="240" w:lineRule="auto"/>
      </w:pPr>
      <w:r>
        <w:separator/>
      </w:r>
    </w:p>
  </w:endnote>
  <w:endnote w:type="continuationSeparator" w:id="0">
    <w:p w14:paraId="550E1135" w14:textId="77777777" w:rsidR="00471590" w:rsidRDefault="00471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7FB9C" w14:textId="77777777" w:rsidR="006F6A60" w:rsidRDefault="006F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2AEC6" w14:textId="244A3903" w:rsidR="00664275" w:rsidRPr="009F45CF" w:rsidRDefault="00664275"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6F6A60">
      <w:rPr>
        <w:rFonts w:ascii="Arial" w:hAnsi="Arial" w:cs="Arial"/>
        <w:sz w:val="20"/>
        <w:szCs w:val="20"/>
      </w:rPr>
      <w:t>6177 National Fuels (2)</w:t>
    </w:r>
    <w:r w:rsidRPr="009F45CF">
      <w:rPr>
        <w:rFonts w:ascii="Arial" w:hAnsi="Arial" w:cs="Arial"/>
        <w:sz w:val="20"/>
        <w:szCs w:val="20"/>
      </w:rPr>
      <w:tab/>
      <w:t xml:space="preserve">                                           </w:t>
    </w:r>
  </w:p>
  <w:p w14:paraId="3A378E10" w14:textId="691B09DA" w:rsidR="00664275" w:rsidRPr="009F45CF" w:rsidRDefault="005C695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F67B8F">
      <w:rPr>
        <w:rFonts w:ascii="Arial" w:hAnsi="Arial" w:cs="Arial"/>
        <w:noProof/>
        <w:sz w:val="20"/>
        <w:szCs w:val="20"/>
      </w:rPr>
      <w:t>8</w:t>
    </w:r>
    <w:r w:rsidR="00664275" w:rsidRPr="009F45CF">
      <w:rPr>
        <w:rFonts w:ascii="Arial" w:hAnsi="Arial" w:cs="Arial"/>
        <w:noProof/>
        <w:sz w:val="20"/>
        <w:szCs w:val="20"/>
      </w:rPr>
      <w:fldChar w:fldCharType="end"/>
    </w:r>
  </w:p>
  <w:p w14:paraId="0051D522" w14:textId="77777777"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AFB46" w14:textId="77777777"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60D67B67" w14:textId="77777777"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14:paraId="1F49097E" w14:textId="77777777"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370A0" w14:textId="77777777" w:rsidR="00471590" w:rsidRDefault="00471590">
      <w:pPr>
        <w:spacing w:after="0" w:line="240" w:lineRule="auto"/>
      </w:pPr>
      <w:r>
        <w:separator/>
      </w:r>
    </w:p>
  </w:footnote>
  <w:footnote w:type="continuationSeparator" w:id="0">
    <w:p w14:paraId="74E6DF78" w14:textId="77777777" w:rsidR="00471590" w:rsidRDefault="00471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6071D" w14:textId="77777777" w:rsidR="006F6A60" w:rsidRDefault="006F6A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CB506" w14:textId="28985194"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14:paraId="64B9A090" w14:textId="3C7D8078"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6F6A60">
      <w:rPr>
        <w:rFonts w:ascii="Arial" w:hAnsi="Arial" w:cs="Arial"/>
        <w:sz w:val="20"/>
        <w:szCs w:val="20"/>
        <w:lang w:eastAsia="en-GB"/>
      </w:rPr>
      <w:t xml:space="preserv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B2C3" w14:textId="77777777"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1C3FBCD5" w14:textId="77777777"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14FFF"/>
    <w:rsid w:val="000406A3"/>
    <w:rsid w:val="000A4F13"/>
    <w:rsid w:val="00134340"/>
    <w:rsid w:val="00140FE0"/>
    <w:rsid w:val="0014106F"/>
    <w:rsid w:val="001A4E70"/>
    <w:rsid w:val="001B5C84"/>
    <w:rsid w:val="001D1307"/>
    <w:rsid w:val="001E108D"/>
    <w:rsid w:val="00222386"/>
    <w:rsid w:val="002411A1"/>
    <w:rsid w:val="0039164F"/>
    <w:rsid w:val="00471590"/>
    <w:rsid w:val="00530EE4"/>
    <w:rsid w:val="00531767"/>
    <w:rsid w:val="00536362"/>
    <w:rsid w:val="005C3F56"/>
    <w:rsid w:val="005C6957"/>
    <w:rsid w:val="005D2738"/>
    <w:rsid w:val="00664275"/>
    <w:rsid w:val="006B27DC"/>
    <w:rsid w:val="006C1E2E"/>
    <w:rsid w:val="006F6A60"/>
    <w:rsid w:val="00707ED7"/>
    <w:rsid w:val="007239D8"/>
    <w:rsid w:val="00745570"/>
    <w:rsid w:val="00797023"/>
    <w:rsid w:val="007A745A"/>
    <w:rsid w:val="007D3FC4"/>
    <w:rsid w:val="007F493A"/>
    <w:rsid w:val="009341DF"/>
    <w:rsid w:val="00981DBC"/>
    <w:rsid w:val="00995D79"/>
    <w:rsid w:val="009E5D34"/>
    <w:rsid w:val="009F45CF"/>
    <w:rsid w:val="00A20988"/>
    <w:rsid w:val="00A43305"/>
    <w:rsid w:val="00A61F86"/>
    <w:rsid w:val="00AB6F2A"/>
    <w:rsid w:val="00AC3C28"/>
    <w:rsid w:val="00AD172D"/>
    <w:rsid w:val="00B07341"/>
    <w:rsid w:val="00B52567"/>
    <w:rsid w:val="00B579F6"/>
    <w:rsid w:val="00BB499D"/>
    <w:rsid w:val="00BC6D09"/>
    <w:rsid w:val="00C52C3C"/>
    <w:rsid w:val="00C64394"/>
    <w:rsid w:val="00D220BD"/>
    <w:rsid w:val="00D7469F"/>
    <w:rsid w:val="00DC01FE"/>
    <w:rsid w:val="00E13501"/>
    <w:rsid w:val="00EC2D82"/>
    <w:rsid w:val="00EF4305"/>
    <w:rsid w:val="00F63062"/>
    <w:rsid w:val="00F67B8F"/>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84E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74557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E7F1D-A6E1-47D1-B3B8-653111053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2267</Words>
  <Characters>12926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2020-08-20T08:49:00Z</dcterms:created>
  <dcterms:modified xsi:type="dcterms:W3CDTF">2020-12-04T16:07:00Z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